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C3" w:rsidRPr="00E81CC3" w:rsidRDefault="00E81CC3" w:rsidP="00E81CC3">
      <w:pPr>
        <w:rPr>
          <w:rFonts w:ascii="Gill Sans MT" w:hAnsi="Gill Sans MT"/>
          <w:b/>
          <w:sz w:val="28"/>
          <w:szCs w:val="28"/>
        </w:rPr>
      </w:pPr>
      <w:r w:rsidRPr="00E81CC3">
        <w:rPr>
          <w:rFonts w:ascii="Gill Sans MT" w:hAnsi="Gill Sans MT"/>
          <w:b/>
          <w:sz w:val="28"/>
          <w:szCs w:val="28"/>
        </w:rPr>
        <w:t>Collections Development Policy</w:t>
      </w:r>
    </w:p>
    <w:p w:rsidR="00E81CC3" w:rsidRDefault="00E81CC3" w:rsidP="00692436">
      <w:pPr>
        <w:jc w:val="both"/>
        <w:rPr>
          <w:rFonts w:ascii="Gill Sans MT" w:hAnsi="Gill Sans MT"/>
          <w:sz w:val="24"/>
        </w:rPr>
      </w:pPr>
    </w:p>
    <w:p w:rsidR="00E81CC3" w:rsidRDefault="00E81CC3" w:rsidP="00692436">
      <w:pPr>
        <w:jc w:val="both"/>
        <w:rPr>
          <w:rFonts w:ascii="Gill Sans MT" w:hAnsi="Gill Sans MT"/>
          <w:sz w:val="24"/>
        </w:rPr>
      </w:pPr>
    </w:p>
    <w:p w:rsidR="00E81CC3" w:rsidRDefault="00E81CC3" w:rsidP="00692436">
      <w:pPr>
        <w:jc w:val="both"/>
        <w:rPr>
          <w:rFonts w:ascii="Gill Sans MT" w:hAnsi="Gill Sans MT"/>
          <w:sz w:val="24"/>
        </w:rPr>
      </w:pPr>
    </w:p>
    <w:p w:rsidR="00FC2609" w:rsidRPr="00E81CC3" w:rsidRDefault="000F4634" w:rsidP="00692436">
      <w:pPr>
        <w:jc w:val="both"/>
        <w:rPr>
          <w:rFonts w:ascii="Gill Sans MT" w:hAnsi="Gill Sans MT"/>
          <w:sz w:val="24"/>
        </w:rPr>
      </w:pPr>
      <w:r w:rsidRPr="00E81CC3">
        <w:rPr>
          <w:rFonts w:ascii="Gill Sans MT" w:hAnsi="Gill Sans MT"/>
          <w:noProof/>
          <w:sz w:val="24"/>
          <w:lang w:eastAsia="en-GB"/>
        </w:rPr>
        <mc:AlternateContent>
          <mc:Choice Requires="wps">
            <w:drawing>
              <wp:anchor distT="0" distB="0" distL="114300" distR="114300" simplePos="0" relativeHeight="251657216" behindDoc="0" locked="0" layoutInCell="1" allowOverlap="1">
                <wp:simplePos x="0" y="0"/>
                <wp:positionH relativeFrom="column">
                  <wp:posOffset>4886960</wp:posOffset>
                </wp:positionH>
                <wp:positionV relativeFrom="paragraph">
                  <wp:posOffset>5469255</wp:posOffset>
                </wp:positionV>
                <wp:extent cx="1642110" cy="3549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2110" cy="35496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81CC3" w:rsidRPr="00957519" w:rsidRDefault="00E81CC3" w:rsidP="007665BD">
                            <w:pPr>
                              <w:rPr>
                                <w:rFonts w:ascii="Arial Black" w:hAnsi="Arial Black"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4.8pt;margin-top:430.65pt;width:129.3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" stroked="f" strokeweight=".5pt">
                <v:fill opacity="0"/>
                <v:path arrowok="t"/>
                <v:textbox>
                  <w:txbxContent>
                    <w:p w:rsidR="00E81CC3" w:rsidRPr="00957519" w:rsidRDefault="00E81CC3" w:rsidP="007665BD">
                      <w:pPr>
                        <w:rPr>
                          <w:rFonts w:ascii="Arial Black" w:hAnsi="Arial Black" w:cs="Arial"/>
                          <w:b/>
                          <w:sz w:val="28"/>
                          <w:szCs w:val="28"/>
                        </w:rPr>
                      </w:pPr>
                    </w:p>
                  </w:txbxContent>
                </v:textbox>
              </v:shape>
            </w:pict>
          </mc:Fallback>
        </mc:AlternateContent>
      </w:r>
      <w:r w:rsidR="00FC2609" w:rsidRPr="00E81CC3">
        <w:rPr>
          <w:rFonts w:ascii="Gill Sans MT" w:hAnsi="Gill Sans MT"/>
          <w:sz w:val="24"/>
        </w:rPr>
        <w:t>Name of museum:</w:t>
      </w:r>
      <w:r w:rsidR="000571F0" w:rsidRPr="00E81CC3">
        <w:rPr>
          <w:rFonts w:ascii="Gill Sans MT" w:hAnsi="Gill Sans MT"/>
          <w:sz w:val="24"/>
        </w:rPr>
        <w:t xml:space="preserve"> </w:t>
      </w:r>
      <w:r w:rsidR="00692436" w:rsidRPr="00E81CC3">
        <w:rPr>
          <w:rFonts w:ascii="Gill Sans MT" w:hAnsi="Gill Sans MT"/>
          <w:sz w:val="24"/>
        </w:rPr>
        <w:t>Carisbrooke Castle Museum</w:t>
      </w:r>
    </w:p>
    <w:p w:rsidR="00FC2609" w:rsidRPr="00E81CC3" w:rsidRDefault="00FC2609" w:rsidP="00D01A95">
      <w:pPr>
        <w:rPr>
          <w:rFonts w:ascii="Gill Sans MT" w:hAnsi="Gill Sans MT"/>
          <w:sz w:val="24"/>
        </w:rPr>
      </w:pPr>
    </w:p>
    <w:p w:rsidR="00FC2609" w:rsidRPr="00E81CC3" w:rsidRDefault="00FC2609" w:rsidP="008430DF">
      <w:pPr>
        <w:rPr>
          <w:rFonts w:ascii="Gill Sans MT" w:hAnsi="Gill Sans MT"/>
          <w:sz w:val="24"/>
        </w:rPr>
      </w:pPr>
      <w:r w:rsidRPr="00E81CC3">
        <w:rPr>
          <w:rFonts w:ascii="Gill Sans MT" w:hAnsi="Gill Sans MT"/>
          <w:sz w:val="24"/>
        </w:rPr>
        <w:t>Name of governing body:</w:t>
      </w:r>
      <w:r w:rsidR="000571F0" w:rsidRPr="00E81CC3">
        <w:rPr>
          <w:rFonts w:ascii="Gill Sans MT" w:hAnsi="Gill Sans MT"/>
          <w:i/>
          <w:sz w:val="24"/>
        </w:rPr>
        <w:t xml:space="preserve"> </w:t>
      </w:r>
      <w:r w:rsidR="00692436" w:rsidRPr="00E81CC3">
        <w:rPr>
          <w:rFonts w:ascii="Gill Sans MT" w:hAnsi="Gill Sans MT"/>
          <w:sz w:val="24"/>
        </w:rPr>
        <w:t>Carisbrooke Castle Museum Trust</w:t>
      </w:r>
    </w:p>
    <w:p w:rsidR="00FC2609" w:rsidRPr="00E81CC3" w:rsidRDefault="00FC2609" w:rsidP="00D01A95">
      <w:pPr>
        <w:rPr>
          <w:rFonts w:ascii="Gill Sans MT" w:hAnsi="Gill Sans MT"/>
          <w:sz w:val="24"/>
        </w:rPr>
      </w:pPr>
    </w:p>
    <w:p w:rsidR="00FC2609" w:rsidRPr="00E81CC3" w:rsidRDefault="00FC2609" w:rsidP="008430DF">
      <w:pPr>
        <w:rPr>
          <w:rFonts w:ascii="Gill Sans MT" w:hAnsi="Gill Sans MT"/>
          <w:sz w:val="24"/>
        </w:rPr>
      </w:pPr>
      <w:r w:rsidRPr="00E81CC3">
        <w:rPr>
          <w:rFonts w:ascii="Gill Sans MT" w:hAnsi="Gill Sans MT"/>
          <w:sz w:val="24"/>
        </w:rPr>
        <w:t>Date on which this policy was approved by governing body:</w:t>
      </w:r>
      <w:r w:rsidR="000571F0" w:rsidRPr="00E81CC3">
        <w:rPr>
          <w:rFonts w:ascii="Gill Sans MT" w:hAnsi="Gill Sans MT"/>
          <w:i/>
          <w:sz w:val="24"/>
        </w:rPr>
        <w:t xml:space="preserve"> </w:t>
      </w:r>
      <w:r w:rsidR="00E81CC3" w:rsidRPr="00E81CC3">
        <w:rPr>
          <w:rFonts w:ascii="Gill Sans MT" w:hAnsi="Gill Sans MT"/>
          <w:sz w:val="24"/>
        </w:rPr>
        <w:t>12</w:t>
      </w:r>
      <w:r w:rsidR="00E81CC3" w:rsidRPr="00E81CC3">
        <w:rPr>
          <w:rFonts w:ascii="Gill Sans MT" w:hAnsi="Gill Sans MT"/>
          <w:sz w:val="24"/>
          <w:vertAlign w:val="superscript"/>
        </w:rPr>
        <w:t>th</w:t>
      </w:r>
      <w:r w:rsidR="00E81CC3" w:rsidRPr="00E81CC3">
        <w:rPr>
          <w:rFonts w:ascii="Gill Sans MT" w:hAnsi="Gill Sans MT"/>
          <w:sz w:val="24"/>
        </w:rPr>
        <w:t xml:space="preserve"> December 2016</w:t>
      </w:r>
    </w:p>
    <w:p w:rsidR="007F2010" w:rsidRPr="00E81CC3" w:rsidRDefault="007F2010" w:rsidP="00D01A95">
      <w:pPr>
        <w:ind w:left="360"/>
        <w:rPr>
          <w:rFonts w:ascii="Gill Sans MT" w:hAnsi="Gill Sans MT"/>
          <w:sz w:val="24"/>
        </w:rPr>
      </w:pPr>
    </w:p>
    <w:p w:rsidR="007F2010" w:rsidRPr="00E81CC3" w:rsidRDefault="007F2010" w:rsidP="008430DF">
      <w:pPr>
        <w:rPr>
          <w:rFonts w:ascii="Gill Sans MT" w:hAnsi="Gill Sans MT"/>
          <w:sz w:val="24"/>
        </w:rPr>
      </w:pPr>
      <w:r w:rsidRPr="00E81CC3">
        <w:rPr>
          <w:rFonts w:ascii="Gill Sans MT" w:hAnsi="Gill Sans MT"/>
          <w:sz w:val="24"/>
        </w:rPr>
        <w:t>Policy review procedure</w:t>
      </w:r>
      <w:r w:rsidR="00C74105" w:rsidRPr="00E81CC3">
        <w:rPr>
          <w:rFonts w:ascii="Gill Sans MT" w:hAnsi="Gill Sans MT"/>
          <w:sz w:val="24"/>
        </w:rPr>
        <w:t>:</w:t>
      </w:r>
      <w:r w:rsidR="000571F0" w:rsidRPr="00E81CC3">
        <w:rPr>
          <w:rFonts w:ascii="Gill Sans MT" w:hAnsi="Gill Sans MT"/>
          <w:i/>
          <w:sz w:val="24"/>
        </w:rPr>
        <w:t xml:space="preserve"> </w:t>
      </w:r>
      <w:r w:rsidRPr="00E81CC3">
        <w:rPr>
          <w:rFonts w:ascii="Gill Sans MT" w:hAnsi="Gill Sans MT"/>
          <w:sz w:val="24"/>
        </w:rPr>
        <w:t xml:space="preserve">The collections development policy will be published and reviewed from time to time, at least once every </w:t>
      </w:r>
      <w:r w:rsidR="00E81CC3" w:rsidRPr="00E81CC3">
        <w:rPr>
          <w:rFonts w:ascii="Gill Sans MT" w:hAnsi="Gill Sans MT"/>
          <w:sz w:val="24"/>
        </w:rPr>
        <w:t>three</w:t>
      </w:r>
      <w:r w:rsidRPr="00E81CC3">
        <w:rPr>
          <w:rFonts w:ascii="Gill Sans MT" w:hAnsi="Gill Sans MT"/>
          <w:sz w:val="24"/>
        </w:rPr>
        <w:t xml:space="preserve"> years. </w:t>
      </w:r>
    </w:p>
    <w:p w:rsidR="00FC2609" w:rsidRPr="00E81CC3" w:rsidRDefault="00FC2609" w:rsidP="00D01A95">
      <w:pPr>
        <w:rPr>
          <w:rFonts w:ascii="Gill Sans MT" w:hAnsi="Gill Sans MT"/>
          <w:sz w:val="24"/>
        </w:rPr>
      </w:pPr>
    </w:p>
    <w:p w:rsidR="00FC2609" w:rsidRPr="00E81CC3" w:rsidRDefault="00FC2609" w:rsidP="008430DF">
      <w:pPr>
        <w:rPr>
          <w:rFonts w:ascii="Gill Sans MT" w:hAnsi="Gill Sans MT"/>
          <w:sz w:val="24"/>
        </w:rPr>
      </w:pPr>
      <w:r w:rsidRPr="00E81CC3">
        <w:rPr>
          <w:rFonts w:ascii="Gill Sans MT" w:hAnsi="Gill Sans MT"/>
          <w:sz w:val="24"/>
        </w:rPr>
        <w:t>Date at which this policy is due for review:</w:t>
      </w:r>
      <w:r w:rsidR="000571F0" w:rsidRPr="00E81CC3">
        <w:rPr>
          <w:rFonts w:ascii="Gill Sans MT" w:hAnsi="Gill Sans MT"/>
          <w:i/>
          <w:sz w:val="24"/>
        </w:rPr>
        <w:t xml:space="preserve"> </w:t>
      </w:r>
      <w:r w:rsidR="00E81CC3" w:rsidRPr="00E81CC3">
        <w:rPr>
          <w:rFonts w:ascii="Gill Sans MT" w:hAnsi="Gill Sans MT"/>
          <w:sz w:val="24"/>
        </w:rPr>
        <w:t>31</w:t>
      </w:r>
      <w:r w:rsidR="00E81CC3" w:rsidRPr="00E81CC3">
        <w:rPr>
          <w:rFonts w:ascii="Gill Sans MT" w:hAnsi="Gill Sans MT"/>
          <w:sz w:val="24"/>
          <w:vertAlign w:val="superscript"/>
        </w:rPr>
        <w:t>st</w:t>
      </w:r>
      <w:r w:rsidR="00E81CC3" w:rsidRPr="00E81CC3">
        <w:rPr>
          <w:rFonts w:ascii="Gill Sans MT" w:hAnsi="Gill Sans MT"/>
          <w:sz w:val="24"/>
        </w:rPr>
        <w:t xml:space="preserve"> December 2019</w:t>
      </w:r>
    </w:p>
    <w:p w:rsidR="00FC2609" w:rsidRPr="00E81CC3" w:rsidRDefault="00FC2609" w:rsidP="00D01A95">
      <w:pPr>
        <w:rPr>
          <w:rFonts w:ascii="Gill Sans MT" w:hAnsi="Gill Sans MT"/>
          <w:sz w:val="24"/>
        </w:rPr>
      </w:pPr>
    </w:p>
    <w:p w:rsidR="00FC2609" w:rsidRPr="00E81CC3" w:rsidRDefault="00692436" w:rsidP="008430DF">
      <w:pPr>
        <w:rPr>
          <w:rFonts w:ascii="Gill Sans MT" w:hAnsi="Gill Sans MT"/>
          <w:sz w:val="24"/>
        </w:rPr>
      </w:pPr>
      <w:r w:rsidRPr="00E81CC3">
        <w:rPr>
          <w:rStyle w:val="bold"/>
          <w:rFonts w:ascii="Gill Sans MT" w:hAnsi="Gill Sans MT" w:cs="Arial"/>
          <w:i/>
          <w:sz w:val="24"/>
        </w:rPr>
        <w:t>Arts Council England</w:t>
      </w:r>
      <w:r w:rsidR="00FC2609" w:rsidRPr="00E81CC3">
        <w:rPr>
          <w:rStyle w:val="bold"/>
          <w:rFonts w:ascii="Gill Sans MT" w:hAnsi="Gill Sans MT" w:cs="Arial"/>
          <w:sz w:val="24"/>
        </w:rPr>
        <w:t xml:space="preserve"> </w:t>
      </w:r>
      <w:r w:rsidR="00FC2609" w:rsidRPr="00E81CC3">
        <w:rPr>
          <w:rFonts w:ascii="Gill Sans MT" w:hAnsi="Gill Sans MT"/>
          <w:sz w:val="24"/>
        </w:rPr>
        <w:t xml:space="preserve">will be notified of any changes to the collections development policy, and the implications of any such changes for the future of collections. </w:t>
      </w:r>
    </w:p>
    <w:p w:rsidR="00E81CC3" w:rsidRDefault="00E81CC3" w:rsidP="008430DF">
      <w:pPr>
        <w:rPr>
          <w:rFonts w:ascii="Gill Sans MT" w:hAnsi="Gill Sans MT"/>
          <w:sz w:val="24"/>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Default="00E81CC3" w:rsidP="00E81CC3">
      <w:pPr>
        <w:rPr>
          <w:rFonts w:ascii="Gill Sans MT" w:hAnsi="Gill Sans MT"/>
          <w:sz w:val="24"/>
          <w:u w:val="single"/>
        </w:rPr>
      </w:pPr>
    </w:p>
    <w:p w:rsidR="00E81CC3" w:rsidRPr="00E81CC3" w:rsidRDefault="00E81CC3" w:rsidP="00E81CC3">
      <w:pPr>
        <w:rPr>
          <w:rFonts w:ascii="Gill Sans MT" w:hAnsi="Gill Sans MT"/>
          <w:sz w:val="24"/>
          <w:u w:val="single"/>
        </w:rPr>
      </w:pPr>
      <w:r w:rsidRPr="00E81CC3">
        <w:rPr>
          <w:rFonts w:ascii="Gill Sans MT" w:hAnsi="Gill Sans MT"/>
          <w:sz w:val="24"/>
          <w:u w:val="single"/>
        </w:rPr>
        <w:t>Policy Appro</w:t>
      </w:r>
      <w:r>
        <w:rPr>
          <w:rFonts w:ascii="Gill Sans MT" w:hAnsi="Gill Sans MT"/>
          <w:sz w:val="24"/>
          <w:u w:val="single"/>
        </w:rPr>
        <w:t>ved:</w:t>
      </w:r>
    </w:p>
    <w:p w:rsidR="00E81CC3" w:rsidRDefault="00E81CC3" w:rsidP="00E81CC3">
      <w:pPr>
        <w:rPr>
          <w:rFonts w:ascii="Gill Sans MT" w:hAnsi="Gill Sans MT"/>
          <w:sz w:val="24"/>
        </w:rPr>
      </w:pPr>
    </w:p>
    <w:p w:rsidR="00E81CC3" w:rsidRDefault="00E81CC3" w:rsidP="00E81CC3">
      <w:pPr>
        <w:rPr>
          <w:rFonts w:ascii="Gill Sans MT" w:hAnsi="Gill Sans MT"/>
          <w:sz w:val="24"/>
        </w:rPr>
      </w:pPr>
    </w:p>
    <w:p w:rsidR="00E81CC3" w:rsidRDefault="00E81CC3" w:rsidP="00E81CC3">
      <w:pPr>
        <w:rPr>
          <w:rFonts w:ascii="Gill Sans MT" w:hAnsi="Gill Sans MT"/>
          <w:sz w:val="24"/>
        </w:rPr>
      </w:pPr>
      <w:r>
        <w:rPr>
          <w:rFonts w:ascii="Gill Sans MT" w:hAnsi="Gill Sans MT"/>
          <w:sz w:val="24"/>
        </w:rPr>
        <w:t>Signature:</w:t>
      </w:r>
      <w:r>
        <w:rPr>
          <w:rFonts w:ascii="Gill Sans MT" w:hAnsi="Gill Sans MT"/>
          <w:sz w:val="24"/>
        </w:rPr>
        <w:tab/>
      </w:r>
      <w:r>
        <w:rPr>
          <w:rFonts w:ascii="Gill Sans MT" w:hAnsi="Gill Sans MT"/>
          <w:sz w:val="24"/>
        </w:rPr>
        <w:tab/>
      </w:r>
      <w:r>
        <w:rPr>
          <w:rFonts w:ascii="Gill Sans MT" w:hAnsi="Gill Sans MT"/>
          <w:sz w:val="24"/>
        </w:rPr>
        <w:tab/>
      </w:r>
      <w:r>
        <w:rPr>
          <w:rFonts w:ascii="Gill Sans MT" w:hAnsi="Gill Sans MT"/>
          <w:sz w:val="24"/>
        </w:rPr>
        <w:tab/>
      </w:r>
      <w:r>
        <w:rPr>
          <w:rFonts w:ascii="Gill Sans MT" w:hAnsi="Gill Sans MT"/>
          <w:sz w:val="24"/>
        </w:rPr>
        <w:tab/>
      </w:r>
      <w:r>
        <w:rPr>
          <w:rFonts w:ascii="Gill Sans MT" w:hAnsi="Gill Sans MT"/>
          <w:sz w:val="24"/>
        </w:rPr>
        <w:tab/>
      </w:r>
      <w:r>
        <w:rPr>
          <w:rFonts w:ascii="Gill Sans MT" w:hAnsi="Gill Sans MT"/>
          <w:sz w:val="24"/>
        </w:rPr>
        <w:tab/>
        <w:t>Date:</w:t>
      </w:r>
    </w:p>
    <w:p w:rsidR="00E81CC3" w:rsidRDefault="00E81CC3" w:rsidP="00E81CC3">
      <w:pPr>
        <w:rPr>
          <w:rFonts w:ascii="Gill Sans MT" w:hAnsi="Gill Sans MT"/>
          <w:sz w:val="24"/>
        </w:rPr>
      </w:pPr>
    </w:p>
    <w:p w:rsidR="00E81CC3" w:rsidRDefault="00E81CC3" w:rsidP="00E81CC3">
      <w:pPr>
        <w:rPr>
          <w:rFonts w:ascii="Gill Sans MT" w:hAnsi="Gill Sans MT"/>
          <w:sz w:val="24"/>
        </w:rPr>
      </w:pPr>
    </w:p>
    <w:p w:rsidR="00E81CC3" w:rsidRPr="005F3A33" w:rsidRDefault="00E81CC3" w:rsidP="00E81CC3">
      <w:pPr>
        <w:rPr>
          <w:rFonts w:ascii="Gill Sans MT" w:hAnsi="Gill Sans MT"/>
          <w:sz w:val="24"/>
        </w:rPr>
      </w:pPr>
      <w:r>
        <w:rPr>
          <w:rFonts w:ascii="Gill Sans MT" w:hAnsi="Gill Sans MT"/>
          <w:sz w:val="24"/>
        </w:rPr>
        <w:t>Name:</w:t>
      </w:r>
      <w:r>
        <w:rPr>
          <w:rFonts w:ascii="Gill Sans MT" w:hAnsi="Gill Sans MT"/>
          <w:sz w:val="24"/>
        </w:rPr>
        <w:tab/>
      </w:r>
      <w:r>
        <w:rPr>
          <w:rFonts w:ascii="Gill Sans MT" w:hAnsi="Gill Sans MT"/>
          <w:sz w:val="24"/>
        </w:rPr>
        <w:tab/>
      </w:r>
      <w:r>
        <w:rPr>
          <w:rFonts w:ascii="Gill Sans MT" w:hAnsi="Gill Sans MT"/>
          <w:sz w:val="24"/>
        </w:rPr>
        <w:tab/>
      </w:r>
      <w:r>
        <w:rPr>
          <w:rFonts w:ascii="Gill Sans MT" w:hAnsi="Gill Sans MT"/>
          <w:sz w:val="24"/>
        </w:rPr>
        <w:tab/>
      </w:r>
      <w:r>
        <w:rPr>
          <w:rFonts w:ascii="Gill Sans MT" w:hAnsi="Gill Sans MT"/>
          <w:sz w:val="24"/>
        </w:rPr>
        <w:tab/>
      </w:r>
      <w:r>
        <w:rPr>
          <w:rFonts w:ascii="Gill Sans MT" w:hAnsi="Gill Sans MT"/>
          <w:sz w:val="24"/>
        </w:rPr>
        <w:tab/>
      </w:r>
      <w:r>
        <w:rPr>
          <w:rFonts w:ascii="Gill Sans MT" w:hAnsi="Gill Sans MT"/>
          <w:sz w:val="24"/>
        </w:rPr>
        <w:tab/>
      </w:r>
      <w:r>
        <w:rPr>
          <w:rFonts w:ascii="Gill Sans MT" w:hAnsi="Gill Sans MT"/>
          <w:sz w:val="24"/>
        </w:rPr>
        <w:tab/>
        <w:t>Position:</w:t>
      </w:r>
    </w:p>
    <w:p w:rsidR="00E81CC3" w:rsidRDefault="00E81CC3">
      <w:pPr>
        <w:rPr>
          <w:rFonts w:ascii="Gill Sans MT" w:hAnsi="Gill Sans MT"/>
          <w:b/>
          <w:sz w:val="24"/>
        </w:rPr>
      </w:pPr>
      <w:r>
        <w:rPr>
          <w:rFonts w:ascii="Gill Sans MT" w:hAnsi="Gill Sans MT"/>
          <w:b/>
          <w:sz w:val="24"/>
        </w:rPr>
        <w:br w:type="page"/>
      </w:r>
    </w:p>
    <w:p w:rsidR="00FC2609" w:rsidRPr="005F3A33" w:rsidRDefault="00FC2609" w:rsidP="00A3582D">
      <w:pPr>
        <w:pStyle w:val="ListParagraph"/>
        <w:numPr>
          <w:ilvl w:val="0"/>
          <w:numId w:val="2"/>
        </w:numPr>
        <w:rPr>
          <w:rFonts w:ascii="Gill Sans MT" w:hAnsi="Gill Sans MT"/>
          <w:b/>
          <w:sz w:val="24"/>
        </w:rPr>
      </w:pPr>
      <w:r w:rsidRPr="005F3A33">
        <w:rPr>
          <w:rFonts w:ascii="Gill Sans MT" w:hAnsi="Gill Sans MT"/>
          <w:b/>
          <w:sz w:val="24"/>
        </w:rPr>
        <w:lastRenderedPageBreak/>
        <w:t>Relationship to other relevant policies/plans of the organisation</w:t>
      </w:r>
      <w:r w:rsidR="00750B29" w:rsidRPr="005F3A33">
        <w:rPr>
          <w:rFonts w:ascii="Gill Sans MT" w:hAnsi="Gill Sans MT"/>
          <w:b/>
          <w:sz w:val="24"/>
        </w:rPr>
        <w:t>:</w:t>
      </w:r>
    </w:p>
    <w:p w:rsidR="00FC2609" w:rsidRPr="005F3A33" w:rsidRDefault="00FC2609" w:rsidP="00D01A95">
      <w:pPr>
        <w:rPr>
          <w:rFonts w:ascii="Gill Sans MT" w:hAnsi="Gill Sans MT"/>
          <w:sz w:val="24"/>
        </w:rPr>
      </w:pPr>
    </w:p>
    <w:p w:rsidR="00692436" w:rsidRPr="005F3A33" w:rsidRDefault="00C0065E" w:rsidP="00692436">
      <w:pPr>
        <w:pStyle w:val="ListParagraph"/>
        <w:numPr>
          <w:ilvl w:val="1"/>
          <w:numId w:val="2"/>
        </w:numPr>
        <w:ind w:left="993" w:hanging="709"/>
        <w:rPr>
          <w:rFonts w:ascii="Gill Sans MT" w:hAnsi="Gill Sans MT"/>
          <w:sz w:val="24"/>
        </w:rPr>
      </w:pPr>
      <w:r w:rsidRPr="005F3A33">
        <w:rPr>
          <w:rFonts w:ascii="Gill Sans MT" w:hAnsi="Gill Sans MT"/>
          <w:sz w:val="24"/>
        </w:rPr>
        <w:t>The museum’s statement of purpose is:</w:t>
      </w:r>
    </w:p>
    <w:p w:rsidR="00692436" w:rsidRPr="005F3A33" w:rsidRDefault="00692436" w:rsidP="00692436">
      <w:pPr>
        <w:pStyle w:val="ListParagraph"/>
        <w:ind w:left="993"/>
        <w:rPr>
          <w:rFonts w:ascii="Gill Sans MT" w:hAnsi="Gill Sans MT"/>
          <w:i/>
          <w:sz w:val="24"/>
        </w:rPr>
      </w:pPr>
    </w:p>
    <w:p w:rsidR="00692436" w:rsidRPr="005F3A33" w:rsidRDefault="00692436" w:rsidP="00692436">
      <w:pPr>
        <w:pStyle w:val="ListParagraph"/>
        <w:ind w:left="993"/>
        <w:rPr>
          <w:rFonts w:ascii="Gill Sans MT" w:hAnsi="Gill Sans MT"/>
          <w:i/>
          <w:sz w:val="24"/>
        </w:rPr>
      </w:pPr>
      <w:r w:rsidRPr="005F3A33">
        <w:rPr>
          <w:rFonts w:ascii="Gill Sans MT" w:hAnsi="Gill Sans MT"/>
          <w:i/>
          <w:sz w:val="24"/>
        </w:rPr>
        <w:t>To promote the education of the public in the history of Carisbrooke Castle and the Isle of Wight by the maintenance and public exhibition of a collection of objects, artefacts, books, documents and pictures.</w:t>
      </w:r>
    </w:p>
    <w:p w:rsidR="00692436" w:rsidRPr="005F3A33" w:rsidRDefault="00692436" w:rsidP="00692436">
      <w:pPr>
        <w:pStyle w:val="ListParagraph"/>
        <w:ind w:left="993"/>
        <w:rPr>
          <w:rFonts w:ascii="Gill Sans MT" w:hAnsi="Gill Sans MT"/>
          <w:i/>
          <w:sz w:val="24"/>
        </w:rPr>
      </w:pPr>
    </w:p>
    <w:p w:rsidR="00692436" w:rsidRPr="005F3A33" w:rsidRDefault="00692436" w:rsidP="00692436">
      <w:pPr>
        <w:ind w:left="993" w:hanging="709"/>
        <w:rPr>
          <w:rFonts w:ascii="Gill Sans MT" w:hAnsi="Gill Sans MT"/>
          <w:sz w:val="24"/>
        </w:rPr>
      </w:pPr>
      <w:r w:rsidRPr="005F3A33">
        <w:rPr>
          <w:rFonts w:ascii="Gill Sans MT" w:hAnsi="Gill Sans MT"/>
          <w:sz w:val="24"/>
        </w:rPr>
        <w:t>The aims of the museum are:</w:t>
      </w:r>
    </w:p>
    <w:p w:rsidR="00692436" w:rsidRPr="005F3A33" w:rsidRDefault="00692436" w:rsidP="00692436">
      <w:pPr>
        <w:ind w:left="993" w:hanging="709"/>
        <w:rPr>
          <w:rFonts w:ascii="Gill Sans MT" w:hAnsi="Gill Sans MT"/>
          <w:sz w:val="24"/>
        </w:rPr>
      </w:pPr>
    </w:p>
    <w:p w:rsidR="00692436" w:rsidRPr="005F3A33" w:rsidRDefault="00692436" w:rsidP="009904FF">
      <w:pPr>
        <w:numPr>
          <w:ilvl w:val="0"/>
          <w:numId w:val="15"/>
        </w:numPr>
        <w:rPr>
          <w:rFonts w:ascii="Gill Sans MT" w:hAnsi="Gill Sans MT"/>
          <w:sz w:val="24"/>
        </w:rPr>
      </w:pPr>
      <w:r w:rsidRPr="005F3A33">
        <w:rPr>
          <w:rFonts w:ascii="Gill Sans MT" w:hAnsi="Gill Sans MT"/>
          <w:sz w:val="24"/>
        </w:rPr>
        <w:t>To collect, conserve, document and research objects which tell the story of the Island’s history and provide a secure and safe environment for those collections for future generations.</w:t>
      </w:r>
    </w:p>
    <w:p w:rsidR="00692436" w:rsidRPr="005F3A33" w:rsidRDefault="00692436" w:rsidP="00692436">
      <w:pPr>
        <w:ind w:left="1004"/>
        <w:rPr>
          <w:rFonts w:ascii="Gill Sans MT" w:hAnsi="Gill Sans MT"/>
          <w:sz w:val="24"/>
        </w:rPr>
      </w:pPr>
    </w:p>
    <w:p w:rsidR="00692436" w:rsidRPr="005F3A33" w:rsidRDefault="00692436" w:rsidP="009904FF">
      <w:pPr>
        <w:numPr>
          <w:ilvl w:val="0"/>
          <w:numId w:val="15"/>
        </w:numPr>
        <w:rPr>
          <w:rFonts w:ascii="Gill Sans MT" w:hAnsi="Gill Sans MT"/>
          <w:sz w:val="24"/>
        </w:rPr>
      </w:pPr>
      <w:r w:rsidRPr="005F3A33">
        <w:rPr>
          <w:rFonts w:ascii="Gill Sans MT" w:hAnsi="Gill Sans MT"/>
          <w:sz w:val="24"/>
        </w:rPr>
        <w:t>To exhibit and interpret the collections for the benefit and enjoyment of Island people and all visitors.</w:t>
      </w:r>
    </w:p>
    <w:p w:rsidR="00692436" w:rsidRPr="005F3A33" w:rsidRDefault="00692436" w:rsidP="00692436">
      <w:pPr>
        <w:ind w:left="1004"/>
        <w:rPr>
          <w:rFonts w:ascii="Gill Sans MT" w:hAnsi="Gill Sans MT"/>
          <w:sz w:val="24"/>
        </w:rPr>
      </w:pPr>
    </w:p>
    <w:p w:rsidR="00692436" w:rsidRPr="005F3A33" w:rsidRDefault="00692436" w:rsidP="009904FF">
      <w:pPr>
        <w:numPr>
          <w:ilvl w:val="0"/>
          <w:numId w:val="15"/>
        </w:numPr>
        <w:rPr>
          <w:rFonts w:ascii="Gill Sans MT" w:hAnsi="Gill Sans MT"/>
          <w:sz w:val="24"/>
        </w:rPr>
      </w:pPr>
      <w:r w:rsidRPr="005F3A33">
        <w:rPr>
          <w:rFonts w:ascii="Gill Sans MT" w:hAnsi="Gill Sans MT"/>
          <w:sz w:val="24"/>
        </w:rPr>
        <w:t>To use the museum building and its collections to promote educational opportunities to the widest possible audience.</w:t>
      </w:r>
    </w:p>
    <w:p w:rsidR="00692436" w:rsidRPr="005F3A33" w:rsidRDefault="00692436" w:rsidP="00692436">
      <w:pPr>
        <w:ind w:left="1004"/>
        <w:rPr>
          <w:rFonts w:ascii="Gill Sans MT" w:hAnsi="Gill Sans MT"/>
          <w:sz w:val="24"/>
        </w:rPr>
      </w:pPr>
    </w:p>
    <w:p w:rsidR="00692436" w:rsidRPr="005F3A33" w:rsidRDefault="00692436" w:rsidP="009904FF">
      <w:pPr>
        <w:numPr>
          <w:ilvl w:val="0"/>
          <w:numId w:val="15"/>
        </w:numPr>
        <w:rPr>
          <w:rFonts w:ascii="Gill Sans MT" w:hAnsi="Gill Sans MT"/>
          <w:sz w:val="24"/>
        </w:rPr>
      </w:pPr>
      <w:r w:rsidRPr="005F3A33">
        <w:rPr>
          <w:rFonts w:ascii="Gill Sans MT" w:hAnsi="Gill Sans MT"/>
          <w:sz w:val="24"/>
        </w:rPr>
        <w:t>To provide public access to the collections and encourage engagement with Isle of Wight heritage through exhibitions, outreach opportunities, online resources, tours, study visits and publications.</w:t>
      </w:r>
    </w:p>
    <w:p w:rsidR="00692436" w:rsidRPr="005F3A33" w:rsidRDefault="00692436" w:rsidP="00692436">
      <w:pPr>
        <w:pStyle w:val="ListParagraph"/>
        <w:ind w:left="993"/>
        <w:rPr>
          <w:rFonts w:ascii="Gill Sans MT" w:hAnsi="Gill Sans MT"/>
          <w:i/>
          <w:sz w:val="24"/>
        </w:rPr>
      </w:pPr>
    </w:p>
    <w:p w:rsidR="00C0065E" w:rsidRPr="005F3A33" w:rsidRDefault="00C0065E" w:rsidP="0042793F">
      <w:pPr>
        <w:ind w:left="993" w:hanging="709"/>
        <w:rPr>
          <w:rFonts w:ascii="Gill Sans MT" w:hAnsi="Gill Sans MT"/>
          <w:sz w:val="24"/>
        </w:rPr>
      </w:pPr>
    </w:p>
    <w:p w:rsidR="00E67710" w:rsidRPr="005F3A33" w:rsidRDefault="00C0065E" w:rsidP="0042793F">
      <w:pPr>
        <w:pStyle w:val="ListParagraph"/>
        <w:numPr>
          <w:ilvl w:val="1"/>
          <w:numId w:val="2"/>
        </w:numPr>
        <w:ind w:left="993" w:hanging="709"/>
        <w:rPr>
          <w:rFonts w:ascii="Gill Sans MT" w:hAnsi="Gill Sans MT"/>
          <w:sz w:val="24"/>
        </w:rPr>
      </w:pPr>
      <w:r w:rsidRPr="005F3A33">
        <w:rPr>
          <w:rFonts w:ascii="Gill Sans MT" w:hAnsi="Gill Sans MT"/>
          <w:sz w:val="24"/>
        </w:rPr>
        <w:t>T</w:t>
      </w:r>
      <w:r w:rsidR="00E67710" w:rsidRPr="005F3A33">
        <w:rPr>
          <w:rFonts w:ascii="Gill Sans MT" w:hAnsi="Gill Sans MT"/>
          <w:sz w:val="24"/>
        </w:rPr>
        <w:t>he governing body will ensure that both acquisition and disposal are carried out openly and with transparency.</w:t>
      </w:r>
    </w:p>
    <w:p w:rsidR="00974137" w:rsidRPr="005F3A33" w:rsidRDefault="00974137" w:rsidP="0042793F">
      <w:pPr>
        <w:pStyle w:val="ListParagraph"/>
        <w:ind w:left="993" w:hanging="709"/>
        <w:rPr>
          <w:rFonts w:ascii="Gill Sans MT" w:hAnsi="Gill Sans MT"/>
          <w:sz w:val="24"/>
        </w:rPr>
      </w:pPr>
    </w:p>
    <w:p w:rsidR="00E67710" w:rsidRPr="005F3A33" w:rsidRDefault="00E67710" w:rsidP="0042793F">
      <w:pPr>
        <w:pStyle w:val="ListParagraph"/>
        <w:numPr>
          <w:ilvl w:val="1"/>
          <w:numId w:val="2"/>
        </w:numPr>
        <w:ind w:left="993" w:hanging="709"/>
        <w:rPr>
          <w:rFonts w:ascii="Gill Sans MT" w:hAnsi="Gill Sans MT"/>
          <w:sz w:val="24"/>
        </w:rPr>
      </w:pPr>
      <w:r w:rsidRPr="005F3A33">
        <w:rPr>
          <w:rFonts w:ascii="Gill Sans MT" w:hAnsi="Gill Sans MT" w:cs="Arial"/>
          <w:sz w:val="24"/>
        </w:rPr>
        <w:t xml:space="preserve">By definition, the museum has a long-term purpose and holds collections in trust for the benefit of the public in relation to its stated objectives. The governing body therefore accepts the principle that sound curatorial reasons must be established before consideration is given to </w:t>
      </w:r>
      <w:r w:rsidR="00974137" w:rsidRPr="005F3A33">
        <w:rPr>
          <w:rFonts w:ascii="Gill Sans MT" w:hAnsi="Gill Sans MT" w:cs="Arial"/>
          <w:sz w:val="24"/>
        </w:rPr>
        <w:t xml:space="preserve">any acquisition to the collection, or </w:t>
      </w:r>
      <w:r w:rsidRPr="005F3A33">
        <w:rPr>
          <w:rFonts w:ascii="Gill Sans MT" w:hAnsi="Gill Sans MT" w:cs="Arial"/>
          <w:sz w:val="24"/>
        </w:rPr>
        <w:t>the disposal of any items in the museum’s collection.</w:t>
      </w:r>
    </w:p>
    <w:p w:rsidR="00974137" w:rsidRPr="005F3A33" w:rsidRDefault="00974137" w:rsidP="0042793F">
      <w:pPr>
        <w:ind w:left="993" w:hanging="709"/>
        <w:rPr>
          <w:rFonts w:ascii="Gill Sans MT" w:hAnsi="Gill Sans MT"/>
          <w:sz w:val="24"/>
        </w:rPr>
      </w:pPr>
    </w:p>
    <w:p w:rsidR="00E67710" w:rsidRPr="005F3A33" w:rsidRDefault="00E67710" w:rsidP="0042793F">
      <w:pPr>
        <w:pStyle w:val="ListParagraph"/>
        <w:numPr>
          <w:ilvl w:val="1"/>
          <w:numId w:val="2"/>
        </w:numPr>
        <w:ind w:left="993" w:hanging="709"/>
        <w:rPr>
          <w:rFonts w:ascii="Gill Sans MT" w:hAnsi="Gill Sans MT"/>
          <w:sz w:val="24"/>
        </w:rPr>
      </w:pPr>
      <w:r w:rsidRPr="005F3A33">
        <w:rPr>
          <w:rFonts w:ascii="Gill Sans MT" w:hAnsi="Gill Sans MT"/>
          <w:sz w:val="24"/>
        </w:rPr>
        <w:t>Acquisitions outside the current stated policy will only be made in exceptional circumstances.</w:t>
      </w:r>
    </w:p>
    <w:p w:rsidR="00E67710" w:rsidRPr="005F3A33" w:rsidRDefault="00E67710" w:rsidP="0042793F">
      <w:pPr>
        <w:ind w:left="993" w:hanging="709"/>
        <w:rPr>
          <w:rFonts w:ascii="Gill Sans MT" w:hAnsi="Gill Sans MT"/>
          <w:sz w:val="24"/>
        </w:rPr>
      </w:pPr>
    </w:p>
    <w:p w:rsidR="00D01A95" w:rsidRPr="005F3A33" w:rsidRDefault="00DF3945" w:rsidP="0042793F">
      <w:pPr>
        <w:pStyle w:val="ListParagraph"/>
        <w:numPr>
          <w:ilvl w:val="1"/>
          <w:numId w:val="2"/>
        </w:numPr>
        <w:ind w:left="993" w:hanging="709"/>
        <w:rPr>
          <w:rFonts w:ascii="Gill Sans MT" w:hAnsi="Gill Sans MT"/>
          <w:sz w:val="24"/>
        </w:rPr>
      </w:pPr>
      <w:r w:rsidRPr="005F3A33">
        <w:rPr>
          <w:rFonts w:ascii="Gill Sans MT" w:hAnsi="Gill Sans MT"/>
          <w:sz w:val="24"/>
        </w:rPr>
        <w:t xml:space="preserve">The museum recognises its responsibility, </w:t>
      </w:r>
      <w:r w:rsidR="00F02A25" w:rsidRPr="005F3A33">
        <w:rPr>
          <w:rFonts w:ascii="Gill Sans MT" w:hAnsi="Gill Sans MT"/>
          <w:sz w:val="24"/>
        </w:rPr>
        <w:t>when</w:t>
      </w:r>
      <w:r w:rsidRPr="005F3A33">
        <w:rPr>
          <w:rFonts w:ascii="Gill Sans MT" w:hAnsi="Gill Sans MT"/>
          <w:sz w:val="24"/>
        </w:rPr>
        <w:t xml:space="preserve"> acquiring additions to its collections, to ensure that care of collections, documentation arrangements and use of collections will meet the requirements of the </w:t>
      </w:r>
      <w:r w:rsidR="00751505" w:rsidRPr="005F3A33">
        <w:rPr>
          <w:rFonts w:ascii="Gill Sans MT" w:hAnsi="Gill Sans MT"/>
          <w:sz w:val="24"/>
        </w:rPr>
        <w:t xml:space="preserve">Museum </w:t>
      </w:r>
      <w:r w:rsidRPr="005F3A33">
        <w:rPr>
          <w:rFonts w:ascii="Gill Sans MT" w:hAnsi="Gill Sans MT"/>
          <w:sz w:val="24"/>
        </w:rPr>
        <w:t>Accreditation Standard.</w:t>
      </w:r>
      <w:r w:rsidR="00F410CE" w:rsidRPr="005F3A33">
        <w:rPr>
          <w:rFonts w:ascii="Gill Sans MT" w:hAnsi="Gill Sans MT"/>
          <w:sz w:val="24"/>
        </w:rPr>
        <w:t xml:space="preserve"> This includes using SPECTRUM primary procedures for </w:t>
      </w:r>
      <w:r w:rsidR="00BB33FB" w:rsidRPr="005F3A33">
        <w:rPr>
          <w:rFonts w:ascii="Gill Sans MT" w:hAnsi="Gill Sans MT"/>
          <w:sz w:val="24"/>
        </w:rPr>
        <w:t>collections management</w:t>
      </w:r>
      <w:r w:rsidR="00F410CE" w:rsidRPr="005F3A33">
        <w:rPr>
          <w:rFonts w:ascii="Gill Sans MT" w:hAnsi="Gill Sans MT"/>
          <w:sz w:val="24"/>
        </w:rPr>
        <w:t xml:space="preserve">. </w:t>
      </w:r>
      <w:r w:rsidRPr="005F3A33">
        <w:rPr>
          <w:rFonts w:ascii="Gill Sans MT" w:hAnsi="Gill Sans MT"/>
          <w:sz w:val="24"/>
        </w:rPr>
        <w:t xml:space="preserve">It will take into account limitations on collecting imposed by such factors as staffing, storage and care of collection arrangements. </w:t>
      </w:r>
    </w:p>
    <w:p w:rsidR="00D01A95" w:rsidRPr="005F3A33" w:rsidRDefault="00D01A95" w:rsidP="0042793F">
      <w:pPr>
        <w:pStyle w:val="ListParagraph"/>
        <w:ind w:left="993" w:hanging="709"/>
        <w:rPr>
          <w:rFonts w:ascii="Gill Sans MT" w:hAnsi="Gill Sans MT"/>
          <w:sz w:val="24"/>
        </w:rPr>
      </w:pPr>
    </w:p>
    <w:p w:rsidR="00D01A95" w:rsidRPr="005F3A33" w:rsidRDefault="00D709BC" w:rsidP="0042793F">
      <w:pPr>
        <w:pStyle w:val="ListParagraph"/>
        <w:numPr>
          <w:ilvl w:val="1"/>
          <w:numId w:val="2"/>
        </w:numPr>
        <w:ind w:left="993" w:hanging="709"/>
        <w:rPr>
          <w:rFonts w:ascii="Gill Sans MT" w:hAnsi="Gill Sans MT"/>
          <w:sz w:val="24"/>
        </w:rPr>
      </w:pPr>
      <w:r w:rsidRPr="005F3A33">
        <w:rPr>
          <w:rFonts w:ascii="Gill Sans MT" w:hAnsi="Gill Sans MT"/>
          <w:sz w:val="24"/>
        </w:rPr>
        <w:t>The museum will undertake due diligence and make every effort not to acquire, whether by purchase, gift, bequest or exchange, any object or specimen unless the governing body or responsible officer is satisfied that the museum can acquire a valid title to the item in question.</w:t>
      </w:r>
    </w:p>
    <w:p w:rsidR="00E67710" w:rsidRPr="005F3A33" w:rsidRDefault="00E67710" w:rsidP="00E67710">
      <w:pPr>
        <w:rPr>
          <w:rStyle w:val="bold"/>
          <w:rFonts w:ascii="Gill Sans MT" w:hAnsi="Gill Sans MT"/>
          <w:sz w:val="24"/>
        </w:rPr>
      </w:pPr>
    </w:p>
    <w:p w:rsidR="00E67710" w:rsidRPr="005F3A33" w:rsidRDefault="00E67710" w:rsidP="0042793F">
      <w:pPr>
        <w:pStyle w:val="ListParagraph"/>
        <w:numPr>
          <w:ilvl w:val="1"/>
          <w:numId w:val="2"/>
        </w:numPr>
        <w:ind w:left="993" w:hanging="567"/>
        <w:rPr>
          <w:rFonts w:ascii="Gill Sans MT" w:hAnsi="Gill Sans MT"/>
          <w:sz w:val="24"/>
        </w:rPr>
      </w:pPr>
      <w:r w:rsidRPr="005F3A33">
        <w:rPr>
          <w:rFonts w:ascii="Gill Sans MT" w:hAnsi="Gill Sans MT"/>
          <w:sz w:val="24"/>
        </w:rPr>
        <w:t>The museum will not undertake disposal motivated principally by financial reasons</w:t>
      </w:r>
    </w:p>
    <w:p w:rsidR="00D01A95" w:rsidRPr="005F3A33" w:rsidRDefault="00D01A95" w:rsidP="00692436">
      <w:pPr>
        <w:rPr>
          <w:rFonts w:ascii="Gill Sans MT" w:hAnsi="Gill Sans MT"/>
          <w:sz w:val="24"/>
        </w:rPr>
      </w:pPr>
    </w:p>
    <w:p w:rsidR="001868FF" w:rsidRPr="005F3A33" w:rsidRDefault="001868FF" w:rsidP="00D01A95">
      <w:pPr>
        <w:pStyle w:val="ListParagraph"/>
        <w:rPr>
          <w:rFonts w:ascii="Gill Sans MT" w:hAnsi="Gill Sans MT"/>
          <w:sz w:val="24"/>
        </w:rPr>
      </w:pPr>
    </w:p>
    <w:p w:rsidR="00E81CC3" w:rsidRDefault="00E81CC3">
      <w:pPr>
        <w:rPr>
          <w:rFonts w:ascii="Gill Sans MT" w:hAnsi="Gill Sans MT"/>
          <w:b/>
          <w:sz w:val="24"/>
        </w:rPr>
      </w:pPr>
      <w:r>
        <w:rPr>
          <w:rFonts w:ascii="Gill Sans MT" w:hAnsi="Gill Sans MT"/>
          <w:b/>
          <w:sz w:val="24"/>
        </w:rPr>
        <w:br w:type="page"/>
      </w:r>
    </w:p>
    <w:p w:rsidR="00D01A95" w:rsidRPr="005F3A33" w:rsidRDefault="005D0AD4" w:rsidP="005D0AD4">
      <w:pPr>
        <w:pStyle w:val="ListParagraph"/>
        <w:numPr>
          <w:ilvl w:val="0"/>
          <w:numId w:val="2"/>
        </w:numPr>
        <w:rPr>
          <w:rFonts w:ascii="Gill Sans MT" w:hAnsi="Gill Sans MT"/>
          <w:b/>
          <w:sz w:val="24"/>
        </w:rPr>
      </w:pPr>
      <w:r w:rsidRPr="005F3A33">
        <w:rPr>
          <w:rFonts w:ascii="Gill Sans MT" w:hAnsi="Gill Sans MT"/>
          <w:b/>
          <w:sz w:val="24"/>
        </w:rPr>
        <w:lastRenderedPageBreak/>
        <w:t>H</w:t>
      </w:r>
      <w:r w:rsidR="00FC2609" w:rsidRPr="005F3A33">
        <w:rPr>
          <w:rFonts w:ascii="Gill Sans MT" w:hAnsi="Gill Sans MT"/>
          <w:b/>
          <w:sz w:val="24"/>
        </w:rPr>
        <w:t>istory of the collections</w:t>
      </w:r>
    </w:p>
    <w:p w:rsidR="006A33C2" w:rsidRPr="005F3A33" w:rsidRDefault="006A33C2" w:rsidP="008430DF">
      <w:pPr>
        <w:ind w:left="360"/>
        <w:rPr>
          <w:rFonts w:ascii="Gill Sans MT" w:hAnsi="Gill Sans MT"/>
          <w:i/>
          <w:sz w:val="24"/>
        </w:rPr>
      </w:pPr>
    </w:p>
    <w:p w:rsidR="00692436" w:rsidRPr="005F3A33" w:rsidRDefault="00692436" w:rsidP="00692436">
      <w:pPr>
        <w:rPr>
          <w:rFonts w:ascii="Gill Sans MT" w:hAnsi="Gill Sans MT"/>
          <w:sz w:val="24"/>
        </w:rPr>
      </w:pPr>
      <w:r w:rsidRPr="005F3A33">
        <w:rPr>
          <w:rFonts w:ascii="Gill Sans MT" w:hAnsi="Gill Sans MT"/>
          <w:sz w:val="24"/>
        </w:rPr>
        <w:t xml:space="preserve">Carisbrooke Castle Museum was founded in 1898 by Princess Beatrice, Queen Victoria’s youngest daughter, who was Governor of the Isle of Wight. It was created as a memorial to her husband Prince Henry of Battenberg who had died in 1896. Prince Henry had been the previous Governor of the Isle of Wight. </w:t>
      </w:r>
    </w:p>
    <w:p w:rsidR="00692436" w:rsidRPr="005F3A33" w:rsidRDefault="00692436" w:rsidP="00692436">
      <w:pPr>
        <w:rPr>
          <w:rFonts w:ascii="Gill Sans MT" w:hAnsi="Gill Sans MT"/>
          <w:sz w:val="24"/>
        </w:rPr>
      </w:pPr>
    </w:p>
    <w:p w:rsidR="00692436" w:rsidRPr="005F3A33" w:rsidRDefault="00692436" w:rsidP="00692436">
      <w:pPr>
        <w:rPr>
          <w:rFonts w:ascii="Gill Sans MT" w:hAnsi="Gill Sans MT"/>
          <w:sz w:val="24"/>
        </w:rPr>
      </w:pPr>
      <w:r w:rsidRPr="005F3A33">
        <w:rPr>
          <w:rFonts w:ascii="Gill Sans MT" w:hAnsi="Gill Sans MT"/>
          <w:sz w:val="24"/>
        </w:rPr>
        <w:t>The early museum was placed in the room above the Gatehouse at Carisbrooke Castle and its scope was Isle of Wight history with its core collection a group of objects from the Stuart period. These objects were specifically connected with King Charles 1 and his children, Princess Elizabeth and Prince Henry.  All three were imprisoned in Carisbrooke Castle during the Civil War period and Princess Elizabeth died at the Castle. Several significant objects were donated by Princess Beatrice and her mother Queen Victoria.</w:t>
      </w:r>
    </w:p>
    <w:p w:rsidR="00692436" w:rsidRPr="005F3A33" w:rsidRDefault="00692436" w:rsidP="00692436">
      <w:pPr>
        <w:rPr>
          <w:rFonts w:ascii="Gill Sans MT" w:hAnsi="Gill Sans MT"/>
          <w:sz w:val="24"/>
        </w:rPr>
      </w:pPr>
      <w:r w:rsidRPr="005F3A33">
        <w:rPr>
          <w:rFonts w:ascii="Gill Sans MT" w:hAnsi="Gill Sans MT"/>
          <w:sz w:val="24"/>
        </w:rPr>
        <w:t xml:space="preserve"> </w:t>
      </w:r>
    </w:p>
    <w:p w:rsidR="00692436" w:rsidRPr="005F3A33" w:rsidRDefault="00692436" w:rsidP="00692436">
      <w:pPr>
        <w:rPr>
          <w:rFonts w:ascii="Gill Sans MT" w:hAnsi="Gill Sans MT"/>
          <w:sz w:val="24"/>
        </w:rPr>
      </w:pPr>
      <w:r w:rsidRPr="005F3A33">
        <w:rPr>
          <w:rFonts w:ascii="Gill Sans MT" w:hAnsi="Gill Sans MT"/>
          <w:sz w:val="24"/>
        </w:rPr>
        <w:t>The collection was augmented in 1911 by part of the local history collection of the closed Newport Museum, which had been founded in 1852. This included local archaeology. From that time Carisbrooke Castle museum illustrated the Island’s past from prehistory to the 19</w:t>
      </w:r>
      <w:r w:rsidRPr="005F3A33">
        <w:rPr>
          <w:rFonts w:ascii="Gill Sans MT" w:hAnsi="Gill Sans MT"/>
          <w:sz w:val="24"/>
          <w:vertAlign w:val="superscript"/>
        </w:rPr>
        <w:t>th</w:t>
      </w:r>
      <w:r w:rsidRPr="005F3A33">
        <w:rPr>
          <w:rFonts w:ascii="Gill Sans MT" w:hAnsi="Gill Sans MT"/>
          <w:sz w:val="24"/>
        </w:rPr>
        <w:t xml:space="preserve"> century with collections of archaeology, fine and decorative art and social history. Princess Beatrice continued to influence the collecting policy and she and other members of the Royal Family presented gifts to the early museum. Princess Beatrice died in 1944.</w:t>
      </w:r>
    </w:p>
    <w:p w:rsidR="00692436" w:rsidRPr="005F3A33" w:rsidRDefault="00692436" w:rsidP="00692436">
      <w:pPr>
        <w:rPr>
          <w:rFonts w:ascii="Gill Sans MT" w:hAnsi="Gill Sans MT"/>
          <w:b/>
          <w:sz w:val="24"/>
        </w:rPr>
      </w:pPr>
    </w:p>
    <w:p w:rsidR="00692436" w:rsidRPr="005F3A33" w:rsidRDefault="00692436" w:rsidP="00692436">
      <w:pPr>
        <w:rPr>
          <w:rFonts w:ascii="Gill Sans MT" w:hAnsi="Gill Sans MT"/>
          <w:sz w:val="24"/>
        </w:rPr>
      </w:pPr>
      <w:r w:rsidRPr="005F3A33">
        <w:rPr>
          <w:rFonts w:ascii="Gill Sans MT" w:hAnsi="Gill Sans MT"/>
          <w:sz w:val="24"/>
        </w:rPr>
        <w:t>The local, social history collections continued to grow under the care of the early Curators Frank Morey and his sister Kathleen Morey. By 1950 the museum had outgrown its accommodation and so King George VI gave permission for the</w:t>
      </w:r>
      <w:r w:rsidRPr="005F3A33">
        <w:rPr>
          <w:rFonts w:ascii="Gill Sans MT" w:hAnsi="Gill Sans MT"/>
          <w:b/>
          <w:sz w:val="24"/>
        </w:rPr>
        <w:t xml:space="preserve"> </w:t>
      </w:r>
      <w:r w:rsidRPr="005F3A33">
        <w:rPr>
          <w:rFonts w:ascii="Gill Sans MT" w:hAnsi="Gill Sans MT"/>
          <w:sz w:val="24"/>
        </w:rPr>
        <w:t>museum to move within the Castle from the gatehouse to its present location in the former Governor’s house. In 1974 the Isle of Wight County Council set up a museum service and also began to collect similar items relating to local island history, including archaeology.</w:t>
      </w:r>
    </w:p>
    <w:p w:rsidR="00692436" w:rsidRPr="005F3A33" w:rsidRDefault="00692436" w:rsidP="00692436">
      <w:pPr>
        <w:rPr>
          <w:rFonts w:ascii="Gill Sans MT" w:hAnsi="Gill Sans MT"/>
          <w:sz w:val="24"/>
        </w:rPr>
      </w:pPr>
    </w:p>
    <w:p w:rsidR="00692436" w:rsidRPr="005F3A33" w:rsidRDefault="00692436" w:rsidP="00692436">
      <w:pPr>
        <w:rPr>
          <w:rFonts w:ascii="Gill Sans MT" w:hAnsi="Gill Sans MT"/>
          <w:sz w:val="24"/>
        </w:rPr>
      </w:pPr>
      <w:r w:rsidRPr="005F3A33">
        <w:rPr>
          <w:rFonts w:ascii="Gill Sans MT" w:hAnsi="Gill Sans MT"/>
          <w:sz w:val="24"/>
        </w:rPr>
        <w:t>In 1981 the County Council agreed to take responsibility for the field archaeology and all the pre- Norman objects in the collection. The significant</w:t>
      </w:r>
      <w:r w:rsidRPr="005F3A33">
        <w:rPr>
          <w:rFonts w:ascii="Gill Sans MT" w:hAnsi="Gill Sans MT" w:cs="Arial"/>
          <w:sz w:val="24"/>
        </w:rPr>
        <w:t xml:space="preserve"> collection of Island archaeological material dating from the Palaeolithic to the Anglo-Saxon times</w:t>
      </w:r>
      <w:r w:rsidRPr="005F3A33">
        <w:rPr>
          <w:rFonts w:ascii="Gill Sans MT" w:hAnsi="Gill Sans MT"/>
          <w:sz w:val="24"/>
        </w:rPr>
        <w:t xml:space="preserve"> was transferred to the Isle of Wight County Council Museums service on long term loan, where it has remained.  At that time a narrower field of collecting was negotiated alongside the Council’s Heritage Service. </w:t>
      </w:r>
    </w:p>
    <w:p w:rsidR="00692436" w:rsidRPr="005F3A33" w:rsidRDefault="00692436" w:rsidP="00692436">
      <w:pPr>
        <w:rPr>
          <w:rFonts w:ascii="Gill Sans MT" w:hAnsi="Gill Sans MT"/>
          <w:sz w:val="24"/>
        </w:rPr>
      </w:pPr>
    </w:p>
    <w:p w:rsidR="00692436" w:rsidRPr="005F3A33" w:rsidRDefault="00692436" w:rsidP="00692436">
      <w:pPr>
        <w:rPr>
          <w:rFonts w:ascii="Gill Sans MT" w:hAnsi="Gill Sans MT"/>
          <w:sz w:val="24"/>
        </w:rPr>
      </w:pPr>
      <w:r w:rsidRPr="005F3A33">
        <w:rPr>
          <w:rFonts w:ascii="Gill Sans MT" w:hAnsi="Gill Sans MT"/>
          <w:sz w:val="24"/>
        </w:rPr>
        <w:t>Carisbrooke Castle Museum agreed to collect post- medieval domestic artefacts and paintings from 1500 onwards. The Museum also agreed not to collect industrial archaeology, maritime material and fine art unrelated to Carisbrooke Castle.</w:t>
      </w:r>
    </w:p>
    <w:p w:rsidR="00692436" w:rsidRPr="005F3A33" w:rsidRDefault="00692436" w:rsidP="00692436">
      <w:pPr>
        <w:pStyle w:val="ListParagraph"/>
        <w:ind w:left="0"/>
        <w:rPr>
          <w:rFonts w:ascii="Gill Sans MT" w:hAnsi="Gill Sans MT"/>
          <w:sz w:val="24"/>
        </w:rPr>
      </w:pPr>
    </w:p>
    <w:p w:rsidR="001868FF" w:rsidRPr="005F3A33" w:rsidRDefault="00692436" w:rsidP="00692436">
      <w:pPr>
        <w:rPr>
          <w:rFonts w:ascii="Gill Sans MT" w:hAnsi="Gill Sans MT"/>
          <w:sz w:val="24"/>
        </w:rPr>
      </w:pPr>
      <w:r w:rsidRPr="005F3A33">
        <w:rPr>
          <w:rFonts w:ascii="Gill Sans MT" w:hAnsi="Gill Sans MT"/>
          <w:sz w:val="24"/>
        </w:rPr>
        <w:t>Since this date further revisions have been made to our collecting remit in conversation with the Council and in reference to other local collections, these are reflected by the policy outlined below</w:t>
      </w:r>
    </w:p>
    <w:p w:rsidR="00692436" w:rsidRPr="005F3A33" w:rsidRDefault="00692436" w:rsidP="00692436">
      <w:pPr>
        <w:rPr>
          <w:rFonts w:ascii="Gill Sans MT" w:hAnsi="Gill Sans MT"/>
          <w:sz w:val="24"/>
        </w:rPr>
      </w:pPr>
    </w:p>
    <w:p w:rsidR="00B23881" w:rsidRPr="005F3A33" w:rsidRDefault="00B23881">
      <w:pPr>
        <w:rPr>
          <w:rFonts w:ascii="Gill Sans MT" w:hAnsi="Gill Sans MT" w:cs="Arial"/>
          <w:b/>
          <w:sz w:val="24"/>
        </w:rPr>
      </w:pPr>
    </w:p>
    <w:p w:rsidR="00D01A95" w:rsidRPr="005F3A33" w:rsidRDefault="00FC2609" w:rsidP="005D0AD4">
      <w:pPr>
        <w:pStyle w:val="ListParagraph"/>
        <w:numPr>
          <w:ilvl w:val="0"/>
          <w:numId w:val="2"/>
        </w:numPr>
        <w:rPr>
          <w:rFonts w:ascii="Gill Sans MT" w:hAnsi="Gill Sans MT"/>
          <w:b/>
          <w:sz w:val="24"/>
        </w:rPr>
      </w:pPr>
      <w:r w:rsidRPr="005F3A33">
        <w:rPr>
          <w:rFonts w:ascii="Gill Sans MT" w:hAnsi="Gill Sans MT" w:cs="Arial"/>
          <w:b/>
          <w:sz w:val="24"/>
        </w:rPr>
        <w:t>An overview of current collections</w:t>
      </w:r>
      <w:r w:rsidR="00DF3945" w:rsidRPr="005F3A33">
        <w:rPr>
          <w:rFonts w:ascii="Gill Sans MT" w:hAnsi="Gill Sans MT" w:cs="Arial"/>
          <w:b/>
          <w:sz w:val="24"/>
        </w:rPr>
        <w:t xml:space="preserve"> </w:t>
      </w:r>
    </w:p>
    <w:p w:rsidR="006A33C2" w:rsidRPr="005F3A33" w:rsidRDefault="006A33C2" w:rsidP="008430DF">
      <w:pPr>
        <w:pStyle w:val="ListParagraph"/>
        <w:ind w:left="360"/>
        <w:rPr>
          <w:rFonts w:ascii="Gill Sans MT" w:hAnsi="Gill Sans MT"/>
          <w:i/>
          <w:sz w:val="24"/>
        </w:rPr>
      </w:pPr>
    </w:p>
    <w:p w:rsidR="000F4634" w:rsidRPr="005F3A33" w:rsidRDefault="000F4634" w:rsidP="000F4634">
      <w:pPr>
        <w:rPr>
          <w:rFonts w:ascii="Gill Sans MT" w:hAnsi="Gill Sans MT" w:cs="Arial"/>
          <w:sz w:val="24"/>
        </w:rPr>
      </w:pPr>
      <w:r w:rsidRPr="005F3A33">
        <w:rPr>
          <w:rFonts w:ascii="Gill Sans MT" w:hAnsi="Gill Sans MT" w:cs="Arial"/>
          <w:sz w:val="24"/>
        </w:rPr>
        <w:t xml:space="preserve">The collections consist of approximately 30,000 items held at Carisbrooke Castle Museum and a further 30,000 archaeological finds on long-term loan to Isle of Wight Council. </w:t>
      </w:r>
    </w:p>
    <w:p w:rsidR="000F4634" w:rsidRPr="005F3A33" w:rsidRDefault="000F4634" w:rsidP="000F4634">
      <w:pPr>
        <w:rPr>
          <w:rFonts w:ascii="Gill Sans MT" w:hAnsi="Gill Sans MT" w:cs="Arial"/>
          <w:sz w:val="24"/>
        </w:rPr>
      </w:pPr>
    </w:p>
    <w:p w:rsidR="000F4634" w:rsidRPr="005F3A33" w:rsidRDefault="000F4634" w:rsidP="000F4634">
      <w:pPr>
        <w:rPr>
          <w:rFonts w:ascii="Gill Sans MT" w:hAnsi="Gill Sans MT" w:cs="Arial"/>
          <w:sz w:val="24"/>
        </w:rPr>
      </w:pPr>
      <w:r w:rsidRPr="005F3A33">
        <w:rPr>
          <w:rFonts w:ascii="Gill Sans MT" w:hAnsi="Gill Sans MT" w:cs="Arial"/>
          <w:sz w:val="24"/>
        </w:rPr>
        <w:t>The collections include applied art, fine art, photography, social history, science and technology, archaeology, and archives and cover subject areas such as military, maritime and childhood. They cover a timespan from prehistory to the present day.</w:t>
      </w:r>
    </w:p>
    <w:p w:rsidR="000F4634" w:rsidRPr="005F3A33" w:rsidRDefault="000F4634" w:rsidP="000F4634">
      <w:pPr>
        <w:rPr>
          <w:rFonts w:ascii="Gill Sans MT" w:hAnsi="Gill Sans MT" w:cs="Arial"/>
          <w:sz w:val="24"/>
        </w:rPr>
      </w:pPr>
    </w:p>
    <w:p w:rsidR="000F4634" w:rsidRPr="005F3A33" w:rsidRDefault="000F4634" w:rsidP="000F4634">
      <w:pPr>
        <w:rPr>
          <w:rFonts w:ascii="Gill Sans MT" w:hAnsi="Gill Sans MT" w:cs="Arial"/>
          <w:sz w:val="24"/>
        </w:rPr>
      </w:pPr>
      <w:r w:rsidRPr="005F3A33">
        <w:rPr>
          <w:rFonts w:ascii="Gill Sans MT" w:hAnsi="Gill Sans MT" w:cs="Arial"/>
          <w:sz w:val="24"/>
        </w:rPr>
        <w:t>Significant groups of material in the collection are:</w:t>
      </w:r>
    </w:p>
    <w:p w:rsidR="00B23881" w:rsidRPr="005F3A33" w:rsidRDefault="00B23881" w:rsidP="00B23881">
      <w:pPr>
        <w:pStyle w:val="ListParagraph"/>
        <w:ind w:left="0"/>
        <w:rPr>
          <w:rFonts w:ascii="Gill Sans MT" w:hAnsi="Gill Sans MT"/>
          <w:sz w:val="24"/>
          <w:u w:val="single"/>
        </w:rPr>
      </w:pPr>
    </w:p>
    <w:p w:rsidR="00B23881" w:rsidRPr="005132C4" w:rsidRDefault="00B23881" w:rsidP="00B23881">
      <w:pPr>
        <w:pStyle w:val="ListParagraph"/>
        <w:ind w:left="0"/>
        <w:rPr>
          <w:rFonts w:ascii="Gill Sans MT" w:hAnsi="Gill Sans MT"/>
          <w:sz w:val="24"/>
          <w:u w:val="single"/>
        </w:rPr>
      </w:pPr>
      <w:r w:rsidRPr="005132C4">
        <w:rPr>
          <w:rFonts w:ascii="Gill Sans MT" w:hAnsi="Gill Sans MT"/>
          <w:sz w:val="24"/>
          <w:u w:val="single"/>
        </w:rPr>
        <w:lastRenderedPageBreak/>
        <w:t>Applied Art</w:t>
      </w:r>
    </w:p>
    <w:p w:rsidR="00B23881" w:rsidRPr="005F3A33" w:rsidRDefault="00B23881" w:rsidP="00B23881">
      <w:pPr>
        <w:rPr>
          <w:rFonts w:ascii="Gill Sans MT" w:hAnsi="Gill Sans MT" w:cs="Arial"/>
          <w:sz w:val="24"/>
        </w:rPr>
      </w:pPr>
    </w:p>
    <w:p w:rsidR="000F4DCD" w:rsidRPr="005F3A33" w:rsidRDefault="000F4DCD" w:rsidP="000F4DCD">
      <w:pPr>
        <w:tabs>
          <w:tab w:val="left" w:pos="1815"/>
        </w:tabs>
        <w:rPr>
          <w:rFonts w:ascii="Gill Sans MT" w:hAnsi="Gill Sans MT"/>
          <w:sz w:val="24"/>
        </w:rPr>
      </w:pPr>
      <w:r w:rsidRPr="005F3A33">
        <w:rPr>
          <w:rFonts w:ascii="Gill Sans MT" w:hAnsi="Gill Sans MT"/>
          <w:sz w:val="24"/>
        </w:rPr>
        <w:t>The museum has strong applied art collections covering costume and textiles, ceramics</w:t>
      </w:r>
      <w:r w:rsidR="00E838BD">
        <w:rPr>
          <w:rFonts w:ascii="Gill Sans MT" w:hAnsi="Gill Sans MT"/>
          <w:sz w:val="24"/>
        </w:rPr>
        <w:t xml:space="preserve"> (handcrafted and souvenir ware)</w:t>
      </w:r>
      <w:r w:rsidRPr="005F3A33">
        <w:rPr>
          <w:rFonts w:ascii="Gill Sans MT" w:hAnsi="Gill Sans MT"/>
          <w:sz w:val="24"/>
        </w:rPr>
        <w:t>, silver and metalwork, furniture, glass, decorative boxes, jewellery and other applied ar</w:t>
      </w:r>
      <w:r w:rsidR="005132C4">
        <w:rPr>
          <w:rFonts w:ascii="Gill Sans MT" w:hAnsi="Gill Sans MT"/>
          <w:sz w:val="24"/>
        </w:rPr>
        <w:t>t</w:t>
      </w:r>
      <w:r w:rsidR="00E838BD">
        <w:rPr>
          <w:rFonts w:ascii="Gill Sans MT" w:hAnsi="Gill Sans MT"/>
          <w:sz w:val="24"/>
        </w:rPr>
        <w:t xml:space="preserve">s including </w:t>
      </w:r>
      <w:r w:rsidR="00E838BD" w:rsidRPr="005F3A33">
        <w:rPr>
          <w:rFonts w:ascii="Gill Sans MT" w:hAnsi="Gill Sans MT"/>
          <w:sz w:val="24"/>
        </w:rPr>
        <w:t>a good collection of sand pictures, perh</w:t>
      </w:r>
      <w:r w:rsidR="00E838BD">
        <w:rPr>
          <w:rFonts w:ascii="Gill Sans MT" w:hAnsi="Gill Sans MT"/>
          <w:sz w:val="24"/>
        </w:rPr>
        <w:t xml:space="preserve">aps unique to the Isle of Wight. </w:t>
      </w:r>
      <w:r w:rsidRPr="005F3A33">
        <w:rPr>
          <w:rFonts w:ascii="Gill Sans MT" w:hAnsi="Gill Sans MT"/>
          <w:sz w:val="24"/>
        </w:rPr>
        <w:t>Collections have strong connections to Isle of Wight businesses and or</w:t>
      </w:r>
      <w:r w:rsidR="00E838BD">
        <w:rPr>
          <w:rFonts w:ascii="Gill Sans MT" w:hAnsi="Gill Sans MT"/>
          <w:sz w:val="24"/>
        </w:rPr>
        <w:t xml:space="preserve">ganisations, themes of royalty, and </w:t>
      </w:r>
      <w:r w:rsidRPr="005F3A33">
        <w:rPr>
          <w:rFonts w:ascii="Gill Sans MT" w:hAnsi="Gill Sans MT"/>
          <w:sz w:val="24"/>
        </w:rPr>
        <w:t>ecclesiastical</w:t>
      </w:r>
      <w:r w:rsidR="00E838BD">
        <w:rPr>
          <w:rFonts w:ascii="Gill Sans MT" w:hAnsi="Gill Sans MT"/>
          <w:sz w:val="24"/>
        </w:rPr>
        <w:t xml:space="preserve"> institutions</w:t>
      </w:r>
      <w:r w:rsidRPr="005F3A33">
        <w:rPr>
          <w:rFonts w:ascii="Gill Sans MT" w:hAnsi="Gill Sans MT"/>
          <w:sz w:val="24"/>
        </w:rPr>
        <w:t xml:space="preserve"> (although large number</w:t>
      </w:r>
      <w:r w:rsidR="00E838BD">
        <w:rPr>
          <w:rFonts w:ascii="Gill Sans MT" w:hAnsi="Gill Sans MT"/>
          <w:sz w:val="24"/>
        </w:rPr>
        <w:t xml:space="preserve"> of loans in this category). </w:t>
      </w:r>
    </w:p>
    <w:p w:rsidR="009904FF" w:rsidRPr="005F3A33" w:rsidRDefault="009904FF" w:rsidP="000F4634">
      <w:pPr>
        <w:rPr>
          <w:rFonts w:ascii="Gill Sans MT" w:hAnsi="Gill Sans MT" w:cs="Arial"/>
          <w:color w:val="FF0000"/>
          <w:sz w:val="24"/>
        </w:rPr>
      </w:pPr>
    </w:p>
    <w:p w:rsidR="00B23881" w:rsidRPr="005132C4" w:rsidRDefault="00B23881" w:rsidP="00B23881">
      <w:pPr>
        <w:pStyle w:val="ListParagraph"/>
        <w:ind w:left="0"/>
        <w:rPr>
          <w:rFonts w:ascii="Gill Sans MT" w:hAnsi="Gill Sans MT"/>
          <w:sz w:val="24"/>
          <w:u w:val="single"/>
        </w:rPr>
      </w:pPr>
      <w:r w:rsidRPr="005132C4">
        <w:rPr>
          <w:rFonts w:ascii="Gill Sans MT" w:hAnsi="Gill Sans MT"/>
          <w:sz w:val="24"/>
          <w:u w:val="single"/>
        </w:rPr>
        <w:t>Fine Art</w:t>
      </w:r>
    </w:p>
    <w:p w:rsidR="009904FF" w:rsidRPr="005F3A33" w:rsidRDefault="009904FF" w:rsidP="000F4634">
      <w:pPr>
        <w:rPr>
          <w:rFonts w:ascii="Gill Sans MT" w:hAnsi="Gill Sans MT" w:cs="Arial"/>
          <w:color w:val="FF0000"/>
          <w:sz w:val="24"/>
        </w:rPr>
      </w:pPr>
    </w:p>
    <w:p w:rsidR="004F0B82" w:rsidRPr="005F3A33" w:rsidRDefault="004F0B82" w:rsidP="004F0B82">
      <w:pPr>
        <w:tabs>
          <w:tab w:val="left" w:pos="1815"/>
        </w:tabs>
        <w:rPr>
          <w:rFonts w:ascii="Gill Sans MT" w:hAnsi="Gill Sans MT"/>
          <w:sz w:val="24"/>
        </w:rPr>
      </w:pPr>
      <w:r w:rsidRPr="005F3A33">
        <w:rPr>
          <w:rFonts w:ascii="Gill Sans MT" w:hAnsi="Gill Sans MT"/>
          <w:sz w:val="24"/>
        </w:rPr>
        <w:t>Carisbrooke Castle Museum has an excellent collection of topographical views of the Isle of Wight mainly dating from the late-eighteenth, nineteenth and early-twentieth centuries. Other subjects include royalty particularly relating to King Charles I and Princess Beatrice. Collections include paintings, prints and drawings and w</w:t>
      </w:r>
      <w:r w:rsidR="00AD34FE">
        <w:rPr>
          <w:rFonts w:ascii="Gill Sans MT" w:hAnsi="Gill Sans MT"/>
          <w:sz w:val="24"/>
        </w:rPr>
        <w:t>orks in other media, and a</w:t>
      </w:r>
      <w:r w:rsidRPr="005F3A33">
        <w:rPr>
          <w:rFonts w:ascii="Gill Sans MT" w:hAnsi="Gill Sans MT"/>
          <w:sz w:val="24"/>
        </w:rPr>
        <w:t>rtists represented in the collection include</w:t>
      </w:r>
      <w:r w:rsidR="00AD34FE">
        <w:rPr>
          <w:rFonts w:ascii="Gill Sans MT" w:hAnsi="Gill Sans MT"/>
          <w:sz w:val="24"/>
        </w:rPr>
        <w:t>:</w:t>
      </w:r>
      <w:r w:rsidRPr="005F3A33">
        <w:rPr>
          <w:rFonts w:ascii="Gill Sans MT" w:hAnsi="Gill Sans MT"/>
          <w:sz w:val="24"/>
        </w:rPr>
        <w:t xml:space="preserve"> JMW Turner, John Nixon, William Buck, Thomas Hosmer Shepherd, Charles West Cope, Arthur Stockdale Cope, George Brannon, Fanny </w:t>
      </w:r>
      <w:proofErr w:type="spellStart"/>
      <w:r w:rsidRPr="005F3A33">
        <w:rPr>
          <w:rFonts w:ascii="Gill Sans MT" w:hAnsi="Gill Sans MT"/>
          <w:sz w:val="24"/>
        </w:rPr>
        <w:t>Minns</w:t>
      </w:r>
      <w:proofErr w:type="spellEnd"/>
      <w:r w:rsidRPr="005F3A33">
        <w:rPr>
          <w:rFonts w:ascii="Gill Sans MT" w:hAnsi="Gill Sans MT"/>
          <w:sz w:val="24"/>
        </w:rPr>
        <w:t xml:space="preserve"> and Ellen </w:t>
      </w:r>
      <w:proofErr w:type="spellStart"/>
      <w:r w:rsidRPr="005F3A33">
        <w:rPr>
          <w:rFonts w:ascii="Gill Sans MT" w:hAnsi="Gill Sans MT"/>
          <w:sz w:val="24"/>
        </w:rPr>
        <w:t>Cantelo</w:t>
      </w:r>
      <w:proofErr w:type="spellEnd"/>
      <w:r w:rsidRPr="005F3A33">
        <w:rPr>
          <w:rFonts w:ascii="Gill Sans MT" w:hAnsi="Gill Sans MT"/>
          <w:sz w:val="24"/>
        </w:rPr>
        <w:t>.</w:t>
      </w:r>
    </w:p>
    <w:p w:rsidR="00B23881" w:rsidRPr="005F3A33" w:rsidRDefault="00B23881" w:rsidP="000F4634">
      <w:pPr>
        <w:rPr>
          <w:rFonts w:ascii="Gill Sans MT" w:hAnsi="Gill Sans MT" w:cs="Arial"/>
          <w:color w:val="FF0000"/>
          <w:sz w:val="24"/>
        </w:rPr>
      </w:pPr>
    </w:p>
    <w:p w:rsidR="00B23881" w:rsidRPr="005132C4" w:rsidRDefault="00B23881" w:rsidP="00B23881">
      <w:pPr>
        <w:pStyle w:val="ListParagraph"/>
        <w:ind w:left="0"/>
        <w:rPr>
          <w:rFonts w:ascii="Gill Sans MT" w:hAnsi="Gill Sans MT"/>
          <w:sz w:val="24"/>
          <w:u w:val="single"/>
        </w:rPr>
      </w:pPr>
      <w:r w:rsidRPr="005132C4">
        <w:rPr>
          <w:rFonts w:ascii="Gill Sans MT" w:hAnsi="Gill Sans MT"/>
          <w:sz w:val="24"/>
          <w:u w:val="single"/>
        </w:rPr>
        <w:t>Photography</w:t>
      </w:r>
    </w:p>
    <w:p w:rsidR="000F4634" w:rsidRPr="005F3A33" w:rsidRDefault="000F4634" w:rsidP="000F4634">
      <w:pPr>
        <w:rPr>
          <w:rFonts w:ascii="Gill Sans MT" w:hAnsi="Gill Sans MT" w:cs="Arial"/>
          <w:sz w:val="24"/>
        </w:rPr>
      </w:pPr>
    </w:p>
    <w:p w:rsidR="004F0B82" w:rsidRPr="005F3A33" w:rsidRDefault="004F0B82" w:rsidP="004F0B82">
      <w:pPr>
        <w:rPr>
          <w:rFonts w:ascii="Gill Sans MT" w:hAnsi="Gill Sans MT"/>
          <w:sz w:val="24"/>
        </w:rPr>
      </w:pPr>
      <w:r w:rsidRPr="005F3A33">
        <w:rPr>
          <w:rFonts w:ascii="Gill Sans MT" w:hAnsi="Gill Sans MT"/>
          <w:sz w:val="24"/>
        </w:rPr>
        <w:t>One of the greatest strengths of the collection, the negatives and lantern slides from the Milne collection. Another significant group of photographs in the collection are the shipwreck photographs.  They are of variable quality as photographs, but the theme is certainly relevant to the Isle of Wight. Some of the photographs of the castle itself and of various pageants were also of interest and a few other individual works stand out: the two portraits of Tennyson by Julia Margaret Cameron and a photograph called ‘Grief’ by the Swedish-born British photographer Oscar Gusta</w:t>
      </w:r>
      <w:r w:rsidR="00B920C5">
        <w:rPr>
          <w:rFonts w:ascii="Gill Sans MT" w:hAnsi="Gill Sans MT"/>
          <w:sz w:val="24"/>
        </w:rPr>
        <w:t>v</w:t>
      </w:r>
      <w:r w:rsidRPr="005F3A33">
        <w:rPr>
          <w:rFonts w:ascii="Gill Sans MT" w:hAnsi="Gill Sans MT"/>
          <w:sz w:val="24"/>
        </w:rPr>
        <w:t xml:space="preserve"> </w:t>
      </w:r>
      <w:proofErr w:type="spellStart"/>
      <w:r w:rsidRPr="005F3A33">
        <w:rPr>
          <w:rFonts w:ascii="Gill Sans MT" w:hAnsi="Gill Sans MT"/>
          <w:sz w:val="24"/>
        </w:rPr>
        <w:t>Rejlander</w:t>
      </w:r>
      <w:proofErr w:type="spellEnd"/>
      <w:r w:rsidRPr="005F3A33">
        <w:rPr>
          <w:rFonts w:ascii="Gill Sans MT" w:hAnsi="Gill Sans MT"/>
          <w:sz w:val="24"/>
        </w:rPr>
        <w:t>.</w:t>
      </w:r>
    </w:p>
    <w:p w:rsidR="000F4DCD" w:rsidRPr="005F3A33" w:rsidRDefault="004F0B82" w:rsidP="000F4634">
      <w:pPr>
        <w:rPr>
          <w:rFonts w:ascii="Gill Sans MT" w:hAnsi="Gill Sans MT" w:cs="Arial"/>
          <w:sz w:val="24"/>
        </w:rPr>
      </w:pPr>
      <w:r w:rsidRPr="005F3A33">
        <w:rPr>
          <w:rFonts w:ascii="Gill Sans MT" w:hAnsi="Gill Sans MT"/>
          <w:sz w:val="24"/>
        </w:rPr>
        <w:t xml:space="preserve">  </w:t>
      </w:r>
    </w:p>
    <w:p w:rsidR="00B23881" w:rsidRPr="005132C4" w:rsidRDefault="00B23881" w:rsidP="00B23881">
      <w:pPr>
        <w:pStyle w:val="ListParagraph"/>
        <w:ind w:left="0"/>
        <w:rPr>
          <w:rFonts w:ascii="Gill Sans MT" w:hAnsi="Gill Sans MT"/>
          <w:sz w:val="24"/>
          <w:u w:val="single"/>
        </w:rPr>
      </w:pPr>
      <w:r w:rsidRPr="005132C4">
        <w:rPr>
          <w:rFonts w:ascii="Gill Sans MT" w:hAnsi="Gill Sans MT"/>
          <w:sz w:val="24"/>
          <w:u w:val="single"/>
        </w:rPr>
        <w:t>Social History</w:t>
      </w:r>
    </w:p>
    <w:p w:rsidR="00EF3ACB" w:rsidRPr="005F3A33" w:rsidRDefault="00EF3ACB" w:rsidP="00EF3ACB">
      <w:pPr>
        <w:rPr>
          <w:rFonts w:ascii="Gill Sans MT" w:hAnsi="Gill Sans MT" w:cs="Arial"/>
          <w:sz w:val="24"/>
        </w:rPr>
      </w:pPr>
    </w:p>
    <w:p w:rsidR="004F0B82" w:rsidRPr="005F3A33" w:rsidRDefault="004F0B82" w:rsidP="004F0B82">
      <w:pPr>
        <w:rPr>
          <w:rFonts w:ascii="Gill Sans MT" w:hAnsi="Gill Sans MT"/>
          <w:sz w:val="24"/>
        </w:rPr>
      </w:pPr>
      <w:r w:rsidRPr="005F3A33">
        <w:rPr>
          <w:rFonts w:ascii="Gill Sans MT" w:hAnsi="Gill Sans MT"/>
          <w:sz w:val="24"/>
        </w:rPr>
        <w:t>The museum at Carisbrooke Castle was set up as a museum of local history and its collections of social history include objects relating to the domestic and working life of the people of the Isle of Wight. For a small independent museum, the social history collections are exceptionally good. The collections overwhelmingly date from the late-eighteenth, nineteenth and first half of the twentieth centuries with very little contemporary collecting.</w:t>
      </w:r>
    </w:p>
    <w:p w:rsidR="00B23881" w:rsidRPr="005F3A33" w:rsidRDefault="00B23881" w:rsidP="000F4634">
      <w:pPr>
        <w:rPr>
          <w:rFonts w:ascii="Gill Sans MT" w:hAnsi="Gill Sans MT" w:cs="Arial"/>
          <w:sz w:val="24"/>
        </w:rPr>
      </w:pPr>
    </w:p>
    <w:p w:rsidR="00B23881" w:rsidRPr="005132C4" w:rsidRDefault="00B23881" w:rsidP="00B23881">
      <w:pPr>
        <w:pStyle w:val="ListParagraph"/>
        <w:ind w:left="0"/>
        <w:rPr>
          <w:rFonts w:ascii="Gill Sans MT" w:hAnsi="Gill Sans MT"/>
          <w:sz w:val="24"/>
          <w:u w:val="single"/>
        </w:rPr>
      </w:pPr>
      <w:r w:rsidRPr="005132C4">
        <w:rPr>
          <w:rFonts w:ascii="Gill Sans MT" w:hAnsi="Gill Sans MT"/>
          <w:sz w:val="24"/>
          <w:u w:val="single"/>
        </w:rPr>
        <w:t xml:space="preserve">Arms, Armour &amp; </w:t>
      </w:r>
      <w:proofErr w:type="spellStart"/>
      <w:r w:rsidRPr="005132C4">
        <w:rPr>
          <w:rFonts w:ascii="Gill Sans MT" w:hAnsi="Gill Sans MT"/>
          <w:sz w:val="24"/>
          <w:u w:val="single"/>
        </w:rPr>
        <w:t>Militaria</w:t>
      </w:r>
      <w:proofErr w:type="spellEnd"/>
    </w:p>
    <w:p w:rsidR="00B23881" w:rsidRPr="005F3A33" w:rsidRDefault="00B23881" w:rsidP="000F4634">
      <w:pPr>
        <w:rPr>
          <w:rFonts w:ascii="Gill Sans MT" w:hAnsi="Gill Sans MT" w:cs="Arial"/>
          <w:sz w:val="24"/>
        </w:rPr>
      </w:pPr>
    </w:p>
    <w:p w:rsidR="005F3A33" w:rsidRPr="005F3A33" w:rsidRDefault="005F3A33" w:rsidP="005F3A33">
      <w:pPr>
        <w:rPr>
          <w:rFonts w:ascii="Gill Sans MT" w:hAnsi="Gill Sans MT"/>
          <w:sz w:val="24"/>
        </w:rPr>
      </w:pPr>
      <w:r w:rsidRPr="005F3A33">
        <w:rPr>
          <w:rFonts w:ascii="Gill Sans MT" w:hAnsi="Gill Sans MT"/>
          <w:sz w:val="24"/>
        </w:rPr>
        <w:t>The collections are strong in military related items covering a range of collections types including arms and armour, medals, uniforms, silver and metalwork, social history and archives. The army, navy and air force are all represented. Particular strengths are collections relating to the Isle of Wight Rifles and items with royal connections.</w:t>
      </w:r>
      <w:r w:rsidR="00E838BD">
        <w:rPr>
          <w:rFonts w:ascii="Gill Sans MT" w:hAnsi="Gill Sans MT"/>
          <w:sz w:val="24"/>
        </w:rPr>
        <w:t xml:space="preserve"> </w:t>
      </w:r>
    </w:p>
    <w:p w:rsidR="00EF3ACB" w:rsidRPr="005F3A33" w:rsidRDefault="00EF3ACB" w:rsidP="000F4634">
      <w:pPr>
        <w:rPr>
          <w:rFonts w:ascii="Gill Sans MT" w:hAnsi="Gill Sans MT" w:cs="Arial"/>
          <w:sz w:val="24"/>
        </w:rPr>
      </w:pPr>
    </w:p>
    <w:p w:rsidR="005F3A33" w:rsidRPr="005132C4" w:rsidRDefault="005F3A33" w:rsidP="005F3A33">
      <w:pPr>
        <w:pStyle w:val="ListParagraph"/>
        <w:ind w:left="0"/>
        <w:rPr>
          <w:rFonts w:ascii="Gill Sans MT" w:hAnsi="Gill Sans MT"/>
          <w:sz w:val="24"/>
          <w:u w:val="single"/>
        </w:rPr>
      </w:pPr>
      <w:r w:rsidRPr="005132C4">
        <w:rPr>
          <w:rFonts w:ascii="Gill Sans MT" w:hAnsi="Gill Sans MT"/>
          <w:sz w:val="24"/>
          <w:u w:val="single"/>
        </w:rPr>
        <w:t>Science and medicine</w:t>
      </w:r>
    </w:p>
    <w:p w:rsidR="005F3A33" w:rsidRPr="005F3A33" w:rsidRDefault="005F3A33" w:rsidP="005F3A33">
      <w:pPr>
        <w:rPr>
          <w:rFonts w:ascii="Gill Sans MT" w:hAnsi="Gill Sans MT" w:cs="Arial"/>
          <w:sz w:val="24"/>
        </w:rPr>
      </w:pPr>
    </w:p>
    <w:p w:rsidR="005F3A33" w:rsidRPr="005F3A33" w:rsidRDefault="005F3A33" w:rsidP="005F3A33">
      <w:pPr>
        <w:rPr>
          <w:rFonts w:ascii="Gill Sans MT" w:hAnsi="Gill Sans MT"/>
          <w:sz w:val="24"/>
        </w:rPr>
      </w:pPr>
      <w:r w:rsidRPr="005F3A33">
        <w:rPr>
          <w:rFonts w:ascii="Gill Sans MT" w:hAnsi="Gill Sans MT"/>
          <w:sz w:val="24"/>
        </w:rPr>
        <w:t xml:space="preserve">Carisbrooke Castle Museum has groups of material relating to science and technology, the most important material that the museum holds are the objects and archive relating to seismologist John Milne. </w:t>
      </w:r>
    </w:p>
    <w:p w:rsidR="005F3A33" w:rsidRPr="005F3A33" w:rsidRDefault="005F3A33" w:rsidP="00B23881">
      <w:pPr>
        <w:pStyle w:val="ListParagraph"/>
        <w:ind w:left="0"/>
        <w:rPr>
          <w:rFonts w:ascii="Gill Sans MT" w:hAnsi="Gill Sans MT"/>
          <w:sz w:val="24"/>
          <w:u w:val="single"/>
        </w:rPr>
      </w:pPr>
    </w:p>
    <w:p w:rsidR="005F3A33" w:rsidRPr="005132C4" w:rsidRDefault="005F3A33" w:rsidP="005F3A33">
      <w:pPr>
        <w:pStyle w:val="ListParagraph"/>
        <w:ind w:left="0"/>
        <w:rPr>
          <w:rFonts w:ascii="Gill Sans MT" w:hAnsi="Gill Sans MT"/>
          <w:sz w:val="24"/>
          <w:u w:val="single"/>
        </w:rPr>
      </w:pPr>
      <w:r w:rsidRPr="005132C4">
        <w:rPr>
          <w:rFonts w:ascii="Gill Sans MT" w:hAnsi="Gill Sans MT"/>
          <w:sz w:val="24"/>
          <w:u w:val="single"/>
        </w:rPr>
        <w:t>Archaeology</w:t>
      </w:r>
    </w:p>
    <w:p w:rsidR="005F3A33" w:rsidRPr="005F3A33" w:rsidRDefault="005F3A33" w:rsidP="005F3A33">
      <w:pPr>
        <w:pStyle w:val="ListParagraph"/>
        <w:ind w:left="0"/>
        <w:rPr>
          <w:rFonts w:ascii="Gill Sans MT" w:hAnsi="Gill Sans MT"/>
          <w:sz w:val="24"/>
          <w:u w:val="single"/>
        </w:rPr>
      </w:pPr>
    </w:p>
    <w:p w:rsidR="005F3A33" w:rsidRPr="005F3A33" w:rsidRDefault="005F3A33" w:rsidP="005F3A33">
      <w:pPr>
        <w:pStyle w:val="ListParagraph"/>
        <w:ind w:left="0"/>
        <w:rPr>
          <w:rFonts w:ascii="Gill Sans MT" w:hAnsi="Gill Sans MT"/>
          <w:sz w:val="24"/>
          <w:u w:val="single"/>
        </w:rPr>
      </w:pPr>
      <w:r w:rsidRPr="005F3A33">
        <w:rPr>
          <w:rFonts w:ascii="Gill Sans MT" w:hAnsi="Gill Sans MT"/>
          <w:sz w:val="24"/>
        </w:rPr>
        <w:t xml:space="preserve">Carisbrooke Castle Museum has archaeology from Europe, Western Asiatic and North Africa including archaeology of the Isle of Wight, Mesopotamia and Egypt. The majority of the archaeology collection consists of approximately 30,000 items on long-term loan to Isle of Wight Council and with a smaller </w:t>
      </w:r>
      <w:r w:rsidRPr="005F3A33">
        <w:rPr>
          <w:rFonts w:ascii="Gill Sans MT" w:hAnsi="Gill Sans MT"/>
          <w:sz w:val="24"/>
        </w:rPr>
        <w:lastRenderedPageBreak/>
        <w:t>collection of archaeology held at Carisbrooke Castle Museum. Generally, archaeology at Isle of Wight Council covers Palaeolithic to Medieval periods, whereas the majority of finds at Carisbrooke Castle Museum are post-medieval British and some finds said to be from Europe, Asia and North Africa.</w:t>
      </w:r>
    </w:p>
    <w:p w:rsidR="005F3A33" w:rsidRPr="005F3A33" w:rsidRDefault="005F3A33" w:rsidP="00B23881">
      <w:pPr>
        <w:pStyle w:val="ListParagraph"/>
        <w:ind w:left="0"/>
        <w:rPr>
          <w:rFonts w:ascii="Gill Sans MT" w:hAnsi="Gill Sans MT"/>
          <w:sz w:val="24"/>
          <w:u w:val="single"/>
        </w:rPr>
      </w:pPr>
    </w:p>
    <w:p w:rsidR="00B23881" w:rsidRPr="005132C4" w:rsidRDefault="00B23881" w:rsidP="00B23881">
      <w:pPr>
        <w:pStyle w:val="ListParagraph"/>
        <w:ind w:left="0"/>
        <w:rPr>
          <w:rFonts w:ascii="Gill Sans MT" w:hAnsi="Gill Sans MT"/>
          <w:sz w:val="24"/>
          <w:u w:val="single"/>
        </w:rPr>
      </w:pPr>
      <w:r w:rsidRPr="005132C4">
        <w:rPr>
          <w:rFonts w:ascii="Gill Sans MT" w:hAnsi="Gill Sans MT"/>
          <w:sz w:val="24"/>
          <w:u w:val="single"/>
        </w:rPr>
        <w:t>Coins and Medals</w:t>
      </w:r>
    </w:p>
    <w:p w:rsidR="00B23881" w:rsidRPr="005F3A33" w:rsidRDefault="00B23881" w:rsidP="00B23881">
      <w:pPr>
        <w:pStyle w:val="ListParagraph"/>
        <w:ind w:left="0"/>
        <w:rPr>
          <w:rFonts w:ascii="Gill Sans MT" w:hAnsi="Gill Sans MT"/>
          <w:sz w:val="24"/>
          <w:u w:val="single"/>
        </w:rPr>
      </w:pPr>
    </w:p>
    <w:p w:rsidR="005F3A33" w:rsidRPr="005F3A33" w:rsidRDefault="005F3A33" w:rsidP="005F3A33">
      <w:pPr>
        <w:rPr>
          <w:rFonts w:ascii="Gill Sans MT" w:hAnsi="Gill Sans MT"/>
          <w:sz w:val="24"/>
        </w:rPr>
      </w:pPr>
      <w:r w:rsidRPr="005F3A33">
        <w:rPr>
          <w:rFonts w:ascii="Gill Sans MT" w:hAnsi="Gill Sans MT"/>
          <w:sz w:val="24"/>
        </w:rPr>
        <w:t xml:space="preserve">The numismatic collection at Carisbrooke Castle Museum contains something approaching 2,000 items and, in many respects, is quite typical of the collections held by many museums up and down the country. It includes British and foreign coins, trade tokens, </w:t>
      </w:r>
      <w:proofErr w:type="spellStart"/>
      <w:r w:rsidRPr="005F3A33">
        <w:rPr>
          <w:rFonts w:ascii="Gill Sans MT" w:hAnsi="Gill Sans MT"/>
          <w:sz w:val="24"/>
        </w:rPr>
        <w:t>jetons</w:t>
      </w:r>
      <w:proofErr w:type="spellEnd"/>
      <w:r w:rsidRPr="005F3A33">
        <w:rPr>
          <w:rFonts w:ascii="Gill Sans MT" w:hAnsi="Gill Sans MT"/>
          <w:sz w:val="24"/>
        </w:rPr>
        <w:t>, banknotes, commemorative medals, campaign medals and gallantry awards, orders and decorations, and what can conveniently be grouped as ‘</w:t>
      </w:r>
      <w:proofErr w:type="spellStart"/>
      <w:r w:rsidRPr="005F3A33">
        <w:rPr>
          <w:rFonts w:ascii="Gill Sans MT" w:hAnsi="Gill Sans MT"/>
          <w:sz w:val="24"/>
        </w:rPr>
        <w:t>paranumismatic</w:t>
      </w:r>
      <w:proofErr w:type="spellEnd"/>
      <w:r w:rsidRPr="005F3A33">
        <w:rPr>
          <w:rFonts w:ascii="Gill Sans MT" w:hAnsi="Gill Sans MT"/>
          <w:sz w:val="24"/>
        </w:rPr>
        <w:t>’ items (i.e. miscellaneous tickets, checks, passes, etc.). Again typically, much of this material has a strong local bias, but there are also a number of individual pieces or groups of much greater significance.</w:t>
      </w:r>
    </w:p>
    <w:p w:rsidR="005F3A33" w:rsidRPr="005F3A33" w:rsidRDefault="005F3A33" w:rsidP="00B23881">
      <w:pPr>
        <w:pStyle w:val="ListParagraph"/>
        <w:ind w:left="0"/>
        <w:rPr>
          <w:rFonts w:ascii="Gill Sans MT" w:hAnsi="Gill Sans MT"/>
          <w:sz w:val="24"/>
          <w:u w:val="single"/>
        </w:rPr>
      </w:pPr>
    </w:p>
    <w:p w:rsidR="00B23881" w:rsidRPr="005132C4" w:rsidRDefault="00B23881" w:rsidP="00B23881">
      <w:pPr>
        <w:pStyle w:val="ListParagraph"/>
        <w:ind w:left="0"/>
        <w:rPr>
          <w:rFonts w:ascii="Gill Sans MT" w:hAnsi="Gill Sans MT"/>
          <w:sz w:val="24"/>
          <w:u w:val="single"/>
        </w:rPr>
      </w:pPr>
      <w:r w:rsidRPr="005132C4">
        <w:rPr>
          <w:rFonts w:ascii="Gill Sans MT" w:hAnsi="Gill Sans MT"/>
          <w:sz w:val="24"/>
          <w:u w:val="single"/>
        </w:rPr>
        <w:t>Archives</w:t>
      </w:r>
    </w:p>
    <w:p w:rsidR="00B23881" w:rsidRPr="005F3A33" w:rsidRDefault="00B23881" w:rsidP="00B23881">
      <w:pPr>
        <w:pStyle w:val="ListParagraph"/>
        <w:ind w:left="0"/>
        <w:rPr>
          <w:rFonts w:ascii="Gill Sans MT" w:hAnsi="Gill Sans MT"/>
          <w:sz w:val="24"/>
          <w:u w:val="single"/>
        </w:rPr>
      </w:pPr>
    </w:p>
    <w:p w:rsidR="005F3A33" w:rsidRPr="005F3A33" w:rsidRDefault="005F3A33" w:rsidP="005F3A33">
      <w:pPr>
        <w:rPr>
          <w:rFonts w:ascii="Gill Sans MT" w:hAnsi="Gill Sans MT"/>
          <w:sz w:val="24"/>
        </w:rPr>
      </w:pPr>
      <w:r w:rsidRPr="005F3A33">
        <w:rPr>
          <w:rFonts w:ascii="Gill Sans MT" w:hAnsi="Gill Sans MT"/>
          <w:sz w:val="24"/>
        </w:rPr>
        <w:t xml:space="preserve">Carisbrooke Castle Museum holds paper archives including documents, manuscripts and correspondence from Medieval period to the twentieth century. One of the earliest documents is a charter of Nicholas the </w:t>
      </w:r>
      <w:proofErr w:type="spellStart"/>
      <w:r w:rsidRPr="005F3A33">
        <w:rPr>
          <w:rFonts w:ascii="Gill Sans MT" w:hAnsi="Gill Sans MT"/>
          <w:sz w:val="24"/>
        </w:rPr>
        <w:t>Sumpter</w:t>
      </w:r>
      <w:proofErr w:type="spellEnd"/>
      <w:r w:rsidRPr="005F3A33">
        <w:rPr>
          <w:rFonts w:ascii="Gill Sans MT" w:hAnsi="Gill Sans MT"/>
          <w:sz w:val="24"/>
        </w:rPr>
        <w:t xml:space="preserve"> dated 1266. There are also documents relating to local businesses, events, personal correspondence, programmes, certificates and other ephemera. Themes include military, royalty, maritime and tourism.</w:t>
      </w:r>
    </w:p>
    <w:p w:rsidR="00B23881" w:rsidRPr="005F3A33" w:rsidRDefault="00B23881" w:rsidP="00B23881">
      <w:pPr>
        <w:pStyle w:val="ListParagraph"/>
        <w:ind w:left="0"/>
        <w:rPr>
          <w:rFonts w:ascii="Gill Sans MT" w:hAnsi="Gill Sans MT"/>
          <w:sz w:val="24"/>
          <w:u w:val="single"/>
        </w:rPr>
      </w:pPr>
    </w:p>
    <w:p w:rsidR="00B23881" w:rsidRPr="005132C4" w:rsidRDefault="00EF3ACB" w:rsidP="000F4634">
      <w:pPr>
        <w:rPr>
          <w:rFonts w:ascii="Gill Sans MT" w:hAnsi="Gill Sans MT" w:cs="Arial"/>
          <w:sz w:val="24"/>
          <w:u w:val="single"/>
        </w:rPr>
      </w:pPr>
      <w:r w:rsidRPr="005132C4">
        <w:rPr>
          <w:rFonts w:ascii="Gill Sans MT" w:hAnsi="Gill Sans MT" w:cs="Arial"/>
          <w:sz w:val="24"/>
          <w:u w:val="single"/>
        </w:rPr>
        <w:t xml:space="preserve">Other </w:t>
      </w:r>
      <w:r w:rsidR="005132C4">
        <w:rPr>
          <w:rFonts w:ascii="Gill Sans MT" w:hAnsi="Gill Sans MT" w:cs="Arial"/>
          <w:sz w:val="24"/>
          <w:u w:val="single"/>
        </w:rPr>
        <w:t>significant collection areas by theme</w:t>
      </w:r>
    </w:p>
    <w:p w:rsidR="00EF3ACB" w:rsidRPr="005F3A33" w:rsidRDefault="00EF3ACB" w:rsidP="000F4634">
      <w:pPr>
        <w:rPr>
          <w:rFonts w:ascii="Gill Sans MT" w:hAnsi="Gill Sans MT" w:cs="Arial"/>
          <w:sz w:val="24"/>
        </w:rPr>
      </w:pPr>
    </w:p>
    <w:p w:rsidR="00EF3ACB" w:rsidRPr="005F3A33" w:rsidRDefault="00EF3ACB" w:rsidP="00EF3ACB">
      <w:pPr>
        <w:pStyle w:val="ListParagraph"/>
        <w:numPr>
          <w:ilvl w:val="0"/>
          <w:numId w:val="19"/>
        </w:numPr>
        <w:rPr>
          <w:rFonts w:ascii="Gill Sans MT" w:hAnsi="Gill Sans MT" w:cs="Arial"/>
          <w:sz w:val="24"/>
        </w:rPr>
      </w:pPr>
      <w:r w:rsidRPr="005F3A33">
        <w:rPr>
          <w:rFonts w:ascii="Gill Sans MT" w:hAnsi="Gill Sans MT" w:cs="Arial"/>
          <w:sz w:val="24"/>
        </w:rPr>
        <w:t>Personal objects given as gifts to the museum by members of the Royal family including Queen Victoria, Princess Beatrice, Prince Henry of Battenberg, King George V and Queen Mary and Lord Louis Mountbatten.</w:t>
      </w:r>
    </w:p>
    <w:p w:rsidR="00EF3ACB" w:rsidRPr="005F3A33" w:rsidRDefault="00EF3ACB" w:rsidP="005F3A33">
      <w:pPr>
        <w:numPr>
          <w:ilvl w:val="0"/>
          <w:numId w:val="19"/>
        </w:numPr>
        <w:rPr>
          <w:rFonts w:ascii="Gill Sans MT" w:hAnsi="Gill Sans MT" w:cs="Arial"/>
          <w:sz w:val="24"/>
        </w:rPr>
      </w:pPr>
      <w:r w:rsidRPr="005F3A33">
        <w:rPr>
          <w:rFonts w:ascii="Gill Sans MT" w:hAnsi="Gill Sans MT" w:cs="Arial"/>
          <w:sz w:val="24"/>
        </w:rPr>
        <w:t>Stuart and civil war material connected with King Charles I and his imprisonment at Carisbrooke Castle.</w:t>
      </w:r>
    </w:p>
    <w:p w:rsidR="00EF3ACB" w:rsidRPr="005F3A33" w:rsidRDefault="00EF3ACB" w:rsidP="00EF3ACB">
      <w:pPr>
        <w:numPr>
          <w:ilvl w:val="0"/>
          <w:numId w:val="19"/>
        </w:numPr>
        <w:rPr>
          <w:rFonts w:ascii="Gill Sans MT" w:hAnsi="Gill Sans MT" w:cs="Arial"/>
          <w:sz w:val="24"/>
        </w:rPr>
      </w:pPr>
      <w:r w:rsidRPr="005F3A33">
        <w:rPr>
          <w:rFonts w:ascii="Gill Sans MT" w:hAnsi="Gill Sans MT" w:cs="Arial"/>
          <w:sz w:val="24"/>
        </w:rPr>
        <w:t>Objects commemorating the life and death of Princess Elizabeth, daughter of Charles I, who was also imprisoned at the castle.</w:t>
      </w:r>
    </w:p>
    <w:p w:rsidR="00670F25" w:rsidRPr="005F3A33" w:rsidRDefault="00670F25" w:rsidP="00670F25">
      <w:pPr>
        <w:pStyle w:val="ListParagraph"/>
        <w:ind w:left="0"/>
        <w:rPr>
          <w:rFonts w:ascii="Gill Sans MT" w:hAnsi="Gill Sans MT"/>
          <w:sz w:val="24"/>
        </w:rPr>
      </w:pPr>
    </w:p>
    <w:p w:rsidR="00670F25" w:rsidRPr="005F3A33" w:rsidRDefault="00670F25" w:rsidP="00670F25">
      <w:pPr>
        <w:rPr>
          <w:rFonts w:ascii="Gill Sans MT" w:hAnsi="Gill Sans MT"/>
          <w:b/>
          <w:sz w:val="24"/>
        </w:rPr>
      </w:pPr>
    </w:p>
    <w:p w:rsidR="00670F25" w:rsidRDefault="00670F25" w:rsidP="00670F25">
      <w:pPr>
        <w:rPr>
          <w:rFonts w:ascii="Gill Sans MT" w:hAnsi="Gill Sans MT"/>
          <w:sz w:val="24"/>
          <w:u w:val="single"/>
        </w:rPr>
      </w:pPr>
      <w:r w:rsidRPr="005132C4">
        <w:rPr>
          <w:rFonts w:ascii="Gill Sans MT" w:hAnsi="Gill Sans MT"/>
          <w:sz w:val="24"/>
          <w:u w:val="single"/>
        </w:rPr>
        <w:t xml:space="preserve">Carisbrooke Castle Museum collection figures (estimates) October 2014  </w:t>
      </w:r>
    </w:p>
    <w:p w:rsidR="005132C4" w:rsidRDefault="005132C4" w:rsidP="00670F25">
      <w:pPr>
        <w:rPr>
          <w:rFonts w:ascii="Gill Sans MT" w:hAnsi="Gill Sans MT"/>
          <w:sz w:val="24"/>
          <w:u w:val="single"/>
        </w:rPr>
      </w:pPr>
    </w:p>
    <w:p w:rsidR="005132C4" w:rsidRPr="005F3A33" w:rsidRDefault="005132C4" w:rsidP="005132C4">
      <w:pPr>
        <w:rPr>
          <w:rFonts w:ascii="Gill Sans MT" w:hAnsi="Gill Sans MT"/>
          <w:sz w:val="24"/>
        </w:rPr>
      </w:pPr>
      <w:r w:rsidRPr="005F3A33">
        <w:rPr>
          <w:rFonts w:ascii="Gill Sans MT" w:hAnsi="Gill Sans MT"/>
          <w:sz w:val="24"/>
        </w:rPr>
        <w:t xml:space="preserve">The following table gives an idea of the numbers of objects in the different collections in October 2014 at the end of the Collections Review. These figures include accessioned objects which form the museum’s permanent collections and items which are on loan to Carisbrooke Castle Museum. </w:t>
      </w:r>
    </w:p>
    <w:p w:rsidR="005132C4" w:rsidRPr="005132C4" w:rsidRDefault="005132C4" w:rsidP="00670F25">
      <w:pPr>
        <w:rPr>
          <w:rFonts w:ascii="Gill Sans MT" w:hAnsi="Gill Sans MT"/>
          <w:sz w:val="24"/>
          <w:u w:val="single"/>
        </w:rPr>
      </w:pPr>
    </w:p>
    <w:p w:rsidR="00670F25" w:rsidRPr="005F3A33" w:rsidRDefault="00670F25" w:rsidP="00670F25">
      <w:pPr>
        <w:rPr>
          <w:rFonts w:ascii="Gill Sans MT" w:hAnsi="Gill Sans MT"/>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992"/>
        <w:gridCol w:w="992"/>
        <w:gridCol w:w="1134"/>
      </w:tblGrid>
      <w:tr w:rsidR="00670F25" w:rsidRPr="005F3A33" w:rsidTr="00E729FA">
        <w:trPr>
          <w:gridAfter w:val="3"/>
          <w:wAfter w:w="3118" w:type="dxa"/>
          <w:jc w:val="center"/>
        </w:trPr>
        <w:tc>
          <w:tcPr>
            <w:tcW w:w="5070" w:type="dxa"/>
            <w:gridSpan w:val="2"/>
            <w:shd w:val="clear" w:color="auto" w:fill="auto"/>
          </w:tcPr>
          <w:p w:rsidR="00670F25" w:rsidRPr="005F3A33" w:rsidRDefault="00670F25" w:rsidP="00E729FA">
            <w:pPr>
              <w:rPr>
                <w:rFonts w:ascii="Gill Sans MT" w:hAnsi="Gill Sans MT"/>
                <w:sz w:val="24"/>
              </w:rPr>
            </w:pPr>
            <w:r w:rsidRPr="005F3A33">
              <w:rPr>
                <w:rFonts w:ascii="Gill Sans MT" w:hAnsi="Gill Sans MT"/>
                <w:b/>
                <w:sz w:val="24"/>
              </w:rPr>
              <w:t>Collection type</w:t>
            </w: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Main subject areas</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No. of objects</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Total no. objects</w:t>
            </w:r>
          </w:p>
        </w:tc>
        <w:tc>
          <w:tcPr>
            <w:tcW w:w="1134"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No. are loans on MODES</w:t>
            </w: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Applied art</w:t>
            </w:r>
          </w:p>
        </w:tc>
        <w:tc>
          <w:tcPr>
            <w:tcW w:w="255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2800</w:t>
            </w:r>
          </w:p>
        </w:tc>
        <w:tc>
          <w:tcPr>
            <w:tcW w:w="1134" w:type="dxa"/>
            <w:shd w:val="clear" w:color="auto" w:fill="auto"/>
          </w:tcPr>
          <w:p w:rsidR="00670F25" w:rsidRPr="005F3A33" w:rsidRDefault="00670F25" w:rsidP="00E729FA">
            <w:pPr>
              <w:rPr>
                <w:rFonts w:ascii="Gill Sans MT" w:hAnsi="Gill Sans MT"/>
                <w:sz w:val="24"/>
              </w:rPr>
            </w:pP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Costume and textiles</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1870</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120</w:t>
            </w: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Ceramics</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289</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72</w:t>
            </w: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Silver and metalwork</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180</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26</w:t>
            </w: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Horology</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46</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1</w:t>
            </w: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Other applied art</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415</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Art</w:t>
            </w:r>
          </w:p>
        </w:tc>
        <w:tc>
          <w:tcPr>
            <w:tcW w:w="255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3546</w:t>
            </w:r>
          </w:p>
        </w:tc>
        <w:tc>
          <w:tcPr>
            <w:tcW w:w="1134"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254</w:t>
            </w: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Prints and drawings</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3159</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Sand pictures</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93</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Paintings</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30</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Silhouettes</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16</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Other art</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248</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Photography</w:t>
            </w:r>
          </w:p>
        </w:tc>
        <w:tc>
          <w:tcPr>
            <w:tcW w:w="255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8727</w:t>
            </w:r>
          </w:p>
        </w:tc>
        <w:tc>
          <w:tcPr>
            <w:tcW w:w="1134"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10</w:t>
            </w: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Social history</w:t>
            </w:r>
          </w:p>
        </w:tc>
        <w:tc>
          <w:tcPr>
            <w:tcW w:w="255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4605</w:t>
            </w:r>
          </w:p>
        </w:tc>
        <w:tc>
          <w:tcPr>
            <w:tcW w:w="1134"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114</w:t>
            </w: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Maritime</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2054</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75</w:t>
            </w: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Ecclesiastical</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1028</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41</w:t>
            </w: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Toys games childhood</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535</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8</w:t>
            </w: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Music</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246</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2</w:t>
            </w: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Other social history</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742</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Arms and armour</w:t>
            </w:r>
          </w:p>
        </w:tc>
        <w:tc>
          <w:tcPr>
            <w:tcW w:w="255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426</w:t>
            </w:r>
          </w:p>
        </w:tc>
        <w:tc>
          <w:tcPr>
            <w:tcW w:w="1134"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49</w:t>
            </w: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Coins and medals</w:t>
            </w:r>
          </w:p>
        </w:tc>
        <w:tc>
          <w:tcPr>
            <w:tcW w:w="255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1519</w:t>
            </w:r>
          </w:p>
        </w:tc>
        <w:tc>
          <w:tcPr>
            <w:tcW w:w="1134"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533</w:t>
            </w: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Archives</w:t>
            </w:r>
          </w:p>
        </w:tc>
        <w:tc>
          <w:tcPr>
            <w:tcW w:w="255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5448</w:t>
            </w:r>
          </w:p>
        </w:tc>
        <w:tc>
          <w:tcPr>
            <w:tcW w:w="1134"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364</w:t>
            </w: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Archaeology</w:t>
            </w:r>
          </w:p>
        </w:tc>
        <w:tc>
          <w:tcPr>
            <w:tcW w:w="255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122</w:t>
            </w:r>
          </w:p>
        </w:tc>
        <w:tc>
          <w:tcPr>
            <w:tcW w:w="1134" w:type="dxa"/>
            <w:shd w:val="clear" w:color="auto" w:fill="auto"/>
          </w:tcPr>
          <w:p w:rsidR="00670F25" w:rsidRPr="005F3A33" w:rsidRDefault="00670F25" w:rsidP="00E729FA">
            <w:pPr>
              <w:rPr>
                <w:rFonts w:ascii="Gill Sans MT" w:hAnsi="Gill Sans MT"/>
                <w:sz w:val="24"/>
              </w:rPr>
            </w:pP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Science and medicine</w:t>
            </w:r>
          </w:p>
        </w:tc>
        <w:tc>
          <w:tcPr>
            <w:tcW w:w="255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3557</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b/>
                <w:sz w:val="24"/>
              </w:rPr>
            </w:pPr>
            <w:r w:rsidRPr="005F3A33">
              <w:rPr>
                <w:rFonts w:ascii="Gill Sans MT" w:hAnsi="Gill Sans MT"/>
                <w:b/>
                <w:sz w:val="24"/>
              </w:rPr>
              <w:t>Total at CCM</w:t>
            </w:r>
          </w:p>
        </w:tc>
        <w:tc>
          <w:tcPr>
            <w:tcW w:w="255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30,750</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b/>
                <w:sz w:val="24"/>
              </w:rPr>
            </w:pPr>
            <w:r w:rsidRPr="005F3A33">
              <w:rPr>
                <w:rFonts w:ascii="Gill Sans MT" w:hAnsi="Gill Sans MT"/>
                <w:b/>
                <w:sz w:val="24"/>
              </w:rPr>
              <w:t>Loans out (long-term)</w:t>
            </w:r>
          </w:p>
        </w:tc>
        <w:tc>
          <w:tcPr>
            <w:tcW w:w="255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b/>
                <w:sz w:val="24"/>
              </w:rPr>
            </w:pPr>
            <w:r w:rsidRPr="005F3A33">
              <w:rPr>
                <w:rFonts w:ascii="Gill Sans MT" w:hAnsi="Gill Sans MT"/>
                <w:sz w:val="24"/>
              </w:rPr>
              <w:t>Archaeology</w:t>
            </w: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IoW Council</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30,000</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Geology/archaeology</w:t>
            </w: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Museum of Geology</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10</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Archives</w:t>
            </w:r>
          </w:p>
        </w:tc>
        <w:tc>
          <w:tcPr>
            <w:tcW w:w="255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IoW Record Office</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10</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Social history</w:t>
            </w:r>
          </w:p>
        </w:tc>
        <w:tc>
          <w:tcPr>
            <w:tcW w:w="2552" w:type="dxa"/>
            <w:shd w:val="clear" w:color="auto" w:fill="auto"/>
          </w:tcPr>
          <w:p w:rsidR="00670F25" w:rsidRPr="005F3A33" w:rsidRDefault="00670F25" w:rsidP="00E729FA">
            <w:pPr>
              <w:rPr>
                <w:rFonts w:ascii="Gill Sans MT" w:hAnsi="Gill Sans MT"/>
                <w:sz w:val="24"/>
              </w:rPr>
            </w:pPr>
            <w:proofErr w:type="spellStart"/>
            <w:r w:rsidRPr="005F3A33">
              <w:rPr>
                <w:rFonts w:ascii="Gill Sans MT" w:hAnsi="Gill Sans MT"/>
                <w:sz w:val="24"/>
              </w:rPr>
              <w:t>Brading</w:t>
            </w:r>
            <w:proofErr w:type="spellEnd"/>
            <w:r w:rsidRPr="005F3A33">
              <w:rPr>
                <w:rFonts w:ascii="Gill Sans MT" w:hAnsi="Gill Sans MT"/>
                <w:sz w:val="24"/>
              </w:rPr>
              <w:t xml:space="preserve"> Wax Museum</w:t>
            </w: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2</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p>
        </w:tc>
      </w:tr>
      <w:tr w:rsidR="00670F25" w:rsidRPr="005F3A33" w:rsidTr="00E729FA">
        <w:trPr>
          <w:jc w:val="center"/>
        </w:trPr>
        <w:tc>
          <w:tcPr>
            <w:tcW w:w="2518" w:type="dxa"/>
            <w:shd w:val="clear" w:color="auto" w:fill="auto"/>
          </w:tcPr>
          <w:p w:rsidR="00670F25" w:rsidRPr="005F3A33" w:rsidRDefault="00670F25" w:rsidP="00E729FA">
            <w:pPr>
              <w:rPr>
                <w:rFonts w:ascii="Gill Sans MT" w:hAnsi="Gill Sans MT"/>
                <w:b/>
                <w:sz w:val="24"/>
              </w:rPr>
            </w:pPr>
            <w:r w:rsidRPr="005F3A33">
              <w:rPr>
                <w:rFonts w:ascii="Gill Sans MT" w:hAnsi="Gill Sans MT"/>
                <w:b/>
                <w:sz w:val="24"/>
              </w:rPr>
              <w:t>Total</w:t>
            </w:r>
          </w:p>
        </w:tc>
        <w:tc>
          <w:tcPr>
            <w:tcW w:w="2552" w:type="dxa"/>
            <w:shd w:val="clear" w:color="auto" w:fill="auto"/>
          </w:tcPr>
          <w:p w:rsidR="00670F25" w:rsidRPr="005F3A33" w:rsidRDefault="00670F25" w:rsidP="00E729FA">
            <w:pPr>
              <w:rPr>
                <w:rFonts w:ascii="Gill Sans MT" w:hAnsi="Gill Sans MT"/>
                <w:sz w:val="24"/>
              </w:rPr>
            </w:pPr>
          </w:p>
        </w:tc>
        <w:tc>
          <w:tcPr>
            <w:tcW w:w="992" w:type="dxa"/>
            <w:shd w:val="clear" w:color="auto" w:fill="auto"/>
          </w:tcPr>
          <w:p w:rsidR="00670F25" w:rsidRPr="005F3A33" w:rsidRDefault="00670F25" w:rsidP="00E729FA">
            <w:pPr>
              <w:rPr>
                <w:rFonts w:ascii="Gill Sans MT" w:hAnsi="Gill Sans MT"/>
                <w:sz w:val="24"/>
              </w:rPr>
            </w:pPr>
            <w:r w:rsidRPr="005F3A33">
              <w:rPr>
                <w:rFonts w:ascii="Gill Sans MT" w:hAnsi="Gill Sans MT"/>
                <w:sz w:val="24"/>
              </w:rPr>
              <w:t>60,772</w:t>
            </w:r>
          </w:p>
        </w:tc>
        <w:tc>
          <w:tcPr>
            <w:tcW w:w="992" w:type="dxa"/>
            <w:shd w:val="clear" w:color="auto" w:fill="auto"/>
          </w:tcPr>
          <w:p w:rsidR="00670F25" w:rsidRPr="005F3A33" w:rsidRDefault="00670F25" w:rsidP="00E729FA">
            <w:pPr>
              <w:rPr>
                <w:rFonts w:ascii="Gill Sans MT" w:hAnsi="Gill Sans MT"/>
                <w:sz w:val="24"/>
              </w:rPr>
            </w:pPr>
          </w:p>
        </w:tc>
        <w:tc>
          <w:tcPr>
            <w:tcW w:w="1134" w:type="dxa"/>
            <w:shd w:val="clear" w:color="auto" w:fill="auto"/>
          </w:tcPr>
          <w:p w:rsidR="00670F25" w:rsidRPr="005F3A33" w:rsidRDefault="00670F25" w:rsidP="00E729FA">
            <w:pPr>
              <w:rPr>
                <w:rFonts w:ascii="Gill Sans MT" w:hAnsi="Gill Sans MT"/>
                <w:sz w:val="24"/>
              </w:rPr>
            </w:pPr>
          </w:p>
        </w:tc>
      </w:tr>
    </w:tbl>
    <w:p w:rsidR="00670F25" w:rsidRPr="005F3A33" w:rsidRDefault="00670F25" w:rsidP="000F4634">
      <w:pPr>
        <w:rPr>
          <w:rFonts w:ascii="Gill Sans MT" w:hAnsi="Gill Sans MT" w:cs="Arial"/>
          <w:sz w:val="24"/>
        </w:rPr>
      </w:pPr>
    </w:p>
    <w:p w:rsidR="00E81CC3" w:rsidRDefault="00E81CC3" w:rsidP="00670F25">
      <w:pPr>
        <w:rPr>
          <w:rFonts w:ascii="Gill Sans MT" w:hAnsi="Gill Sans MT" w:cs="Arial"/>
          <w:sz w:val="24"/>
          <w:u w:val="single"/>
        </w:rPr>
      </w:pPr>
    </w:p>
    <w:p w:rsidR="00670F25" w:rsidRPr="005132C4" w:rsidRDefault="00670F25" w:rsidP="00670F25">
      <w:pPr>
        <w:rPr>
          <w:rFonts w:ascii="Gill Sans MT" w:hAnsi="Gill Sans MT" w:cs="Arial"/>
          <w:sz w:val="24"/>
          <w:u w:val="single"/>
        </w:rPr>
      </w:pPr>
      <w:r w:rsidRPr="005132C4">
        <w:rPr>
          <w:rFonts w:ascii="Gill Sans MT" w:hAnsi="Gill Sans MT" w:cs="Arial"/>
          <w:sz w:val="24"/>
          <w:u w:val="single"/>
        </w:rPr>
        <w:t xml:space="preserve">Closed Collections </w:t>
      </w:r>
    </w:p>
    <w:p w:rsidR="00670F25" w:rsidRPr="005F3A33" w:rsidRDefault="00670F25" w:rsidP="00670F25">
      <w:pPr>
        <w:rPr>
          <w:rFonts w:ascii="Gill Sans MT" w:hAnsi="Gill Sans MT" w:cs="Arial"/>
          <w:sz w:val="24"/>
          <w:u w:val="single"/>
        </w:rPr>
      </w:pPr>
    </w:p>
    <w:p w:rsidR="00670F25" w:rsidRPr="005F3A33" w:rsidRDefault="00670F25" w:rsidP="00670F25">
      <w:pPr>
        <w:rPr>
          <w:rFonts w:ascii="Gill Sans MT" w:hAnsi="Gill Sans MT" w:cs="Arial"/>
          <w:sz w:val="24"/>
        </w:rPr>
      </w:pPr>
      <w:r w:rsidRPr="005F3A33">
        <w:rPr>
          <w:rFonts w:ascii="Gill Sans MT" w:hAnsi="Gill Sans MT" w:cs="Arial"/>
          <w:sz w:val="24"/>
        </w:rPr>
        <w:t xml:space="preserve">These are collections of material which have been identified as of significance and with potential for display or educational use but which do not relate to the museum’s </w:t>
      </w:r>
      <w:r w:rsidR="00B23881" w:rsidRPr="005F3A33">
        <w:rPr>
          <w:rFonts w:ascii="Gill Sans MT" w:hAnsi="Gill Sans MT" w:cs="Arial"/>
          <w:sz w:val="24"/>
        </w:rPr>
        <w:t xml:space="preserve">current </w:t>
      </w:r>
      <w:r w:rsidRPr="005F3A33">
        <w:rPr>
          <w:rFonts w:ascii="Gill Sans MT" w:hAnsi="Gill Sans MT" w:cs="Arial"/>
          <w:sz w:val="24"/>
        </w:rPr>
        <w:t xml:space="preserve">collecting policy. They will continue to be held in a closed collection (to which there shall be no further acquisitions). </w:t>
      </w:r>
    </w:p>
    <w:p w:rsidR="00670F25" w:rsidRPr="005F3A33" w:rsidRDefault="00670F25" w:rsidP="00670F25">
      <w:pPr>
        <w:rPr>
          <w:rFonts w:ascii="Gill Sans MT" w:hAnsi="Gill Sans MT" w:cs="Arial"/>
          <w:sz w:val="24"/>
        </w:rPr>
      </w:pPr>
      <w:r w:rsidRPr="005F3A33">
        <w:rPr>
          <w:rFonts w:ascii="Gill Sans MT" w:hAnsi="Gill Sans MT" w:cs="Arial"/>
          <w:sz w:val="24"/>
        </w:rPr>
        <w:t xml:space="preserve">These collections are: </w:t>
      </w:r>
    </w:p>
    <w:p w:rsidR="00670F25" w:rsidRPr="005F3A33" w:rsidRDefault="00670F25" w:rsidP="00670F25">
      <w:pPr>
        <w:ind w:left="720"/>
        <w:rPr>
          <w:rFonts w:ascii="Gill Sans MT" w:hAnsi="Gill Sans MT" w:cs="Arial"/>
          <w:sz w:val="24"/>
        </w:rPr>
      </w:pPr>
    </w:p>
    <w:p w:rsidR="00670F25" w:rsidRPr="005F3A33" w:rsidRDefault="00670F25" w:rsidP="009904FF">
      <w:pPr>
        <w:numPr>
          <w:ilvl w:val="0"/>
          <w:numId w:val="17"/>
        </w:numPr>
        <w:rPr>
          <w:rFonts w:ascii="Gill Sans MT" w:hAnsi="Gill Sans MT" w:cs="Arial"/>
          <w:sz w:val="24"/>
        </w:rPr>
      </w:pPr>
      <w:r w:rsidRPr="005F3A33">
        <w:rPr>
          <w:rFonts w:ascii="Gill Sans MT" w:hAnsi="Gill Sans MT" w:cs="Arial"/>
          <w:sz w:val="24"/>
        </w:rPr>
        <w:t>A collection of objects associated with the history of lighting</w:t>
      </w:r>
    </w:p>
    <w:p w:rsidR="00670F25" w:rsidRDefault="00670F25" w:rsidP="009904FF">
      <w:pPr>
        <w:numPr>
          <w:ilvl w:val="0"/>
          <w:numId w:val="17"/>
        </w:numPr>
        <w:rPr>
          <w:rFonts w:ascii="Gill Sans MT" w:hAnsi="Gill Sans MT" w:cs="Arial"/>
          <w:sz w:val="24"/>
        </w:rPr>
      </w:pPr>
      <w:r w:rsidRPr="005F3A33">
        <w:rPr>
          <w:rFonts w:ascii="Gill Sans MT" w:hAnsi="Gill Sans MT" w:cs="Arial"/>
          <w:sz w:val="24"/>
        </w:rPr>
        <w:t>A collection of Toys, games and items related to childhood.</w:t>
      </w:r>
    </w:p>
    <w:p w:rsidR="00E838BD" w:rsidRPr="005F3A33" w:rsidRDefault="00E838BD" w:rsidP="009904FF">
      <w:pPr>
        <w:numPr>
          <w:ilvl w:val="0"/>
          <w:numId w:val="17"/>
        </w:numPr>
        <w:rPr>
          <w:rFonts w:ascii="Gill Sans MT" w:hAnsi="Gill Sans MT" w:cs="Arial"/>
          <w:sz w:val="24"/>
        </w:rPr>
      </w:pPr>
      <w:r>
        <w:t>A collection of e</w:t>
      </w:r>
      <w:r w:rsidRPr="00BA55ED">
        <w:t>arly printed Bibles</w:t>
      </w:r>
      <w:r>
        <w:t xml:space="preserve"> and other early printed books with no IW connection</w:t>
      </w:r>
    </w:p>
    <w:p w:rsidR="00670F25" w:rsidRPr="005F3A33" w:rsidRDefault="00670F25" w:rsidP="00670F25">
      <w:pPr>
        <w:rPr>
          <w:rFonts w:ascii="Gill Sans MT" w:hAnsi="Gill Sans MT" w:cs="Arial"/>
          <w:sz w:val="24"/>
        </w:rPr>
      </w:pPr>
    </w:p>
    <w:p w:rsidR="00AD34FE" w:rsidRDefault="00AD34FE">
      <w:pPr>
        <w:rPr>
          <w:rFonts w:ascii="Gill Sans MT" w:hAnsi="Gill Sans MT" w:cs="Arial"/>
          <w:sz w:val="24"/>
          <w:u w:val="single"/>
        </w:rPr>
      </w:pPr>
    </w:p>
    <w:p w:rsidR="00670F25" w:rsidRPr="005132C4" w:rsidRDefault="00670F25" w:rsidP="00670F25">
      <w:pPr>
        <w:rPr>
          <w:rFonts w:ascii="Gill Sans MT" w:hAnsi="Gill Sans MT" w:cs="Arial"/>
          <w:sz w:val="24"/>
          <w:u w:val="single"/>
        </w:rPr>
      </w:pPr>
      <w:r w:rsidRPr="005132C4">
        <w:rPr>
          <w:rFonts w:ascii="Gill Sans MT" w:hAnsi="Gill Sans MT" w:cs="Arial"/>
          <w:sz w:val="24"/>
          <w:u w:val="single"/>
        </w:rPr>
        <w:t xml:space="preserve">Handling Collections </w:t>
      </w:r>
    </w:p>
    <w:p w:rsidR="008430DF" w:rsidRPr="005F3A33" w:rsidRDefault="008430DF" w:rsidP="00670F25">
      <w:pPr>
        <w:rPr>
          <w:rFonts w:ascii="Gill Sans MT" w:hAnsi="Gill Sans MT"/>
          <w:sz w:val="24"/>
        </w:rPr>
      </w:pPr>
    </w:p>
    <w:p w:rsidR="00E838BD" w:rsidRDefault="0037024C" w:rsidP="00E838BD">
      <w:r w:rsidRPr="005F3A33">
        <w:rPr>
          <w:rFonts w:ascii="Gill Sans MT" w:hAnsi="Gill Sans MT"/>
          <w:sz w:val="24"/>
        </w:rPr>
        <w:t>Outside the accessioned collection the museum also maintains a handling</w:t>
      </w:r>
      <w:r w:rsidR="00E838BD">
        <w:rPr>
          <w:rFonts w:ascii="Gill Sans MT" w:hAnsi="Gill Sans MT"/>
          <w:sz w:val="24"/>
        </w:rPr>
        <w:t xml:space="preserve"> collection used for education. </w:t>
      </w:r>
      <w:r w:rsidR="00E838BD" w:rsidRPr="00BA55ED">
        <w:t>Social history artefacts offered to the museum</w:t>
      </w:r>
      <w:r w:rsidR="00E838BD">
        <w:t xml:space="preserve"> that fall out of our Collecting Policy will be considered for the handling collection with caution. If the objects are of some importance depositors should be encouraged to donate them to another suitable museum collection. </w:t>
      </w:r>
      <w:r w:rsidR="00E838BD" w:rsidRPr="005F3A33">
        <w:rPr>
          <w:rFonts w:ascii="Gill Sans MT" w:hAnsi="Gill Sans MT"/>
          <w:sz w:val="24"/>
        </w:rPr>
        <w:t>It is museum policy that it is made clear to potential donors whether material on offer will enter the main collection as an acquisition or be used for educational purposes.</w:t>
      </w:r>
    </w:p>
    <w:p w:rsidR="0037024C" w:rsidRPr="00AD34FE" w:rsidRDefault="0037024C" w:rsidP="00AD34FE">
      <w:pPr>
        <w:rPr>
          <w:rFonts w:ascii="Gill Sans MT" w:hAnsi="Gill Sans MT"/>
          <w:sz w:val="24"/>
        </w:rPr>
      </w:pPr>
    </w:p>
    <w:p w:rsidR="00E81CC3" w:rsidRDefault="00E81CC3">
      <w:pPr>
        <w:rPr>
          <w:rFonts w:ascii="Gill Sans MT" w:hAnsi="Gill Sans MT"/>
          <w:b/>
          <w:sz w:val="24"/>
        </w:rPr>
      </w:pPr>
      <w:r>
        <w:rPr>
          <w:rFonts w:ascii="Gill Sans MT" w:hAnsi="Gill Sans MT"/>
          <w:b/>
          <w:sz w:val="24"/>
        </w:rPr>
        <w:br w:type="page"/>
      </w:r>
    </w:p>
    <w:p w:rsidR="00D01A95" w:rsidRPr="005F3A33" w:rsidRDefault="00FC2609" w:rsidP="005D0AD4">
      <w:pPr>
        <w:pStyle w:val="ListParagraph"/>
        <w:numPr>
          <w:ilvl w:val="0"/>
          <w:numId w:val="2"/>
        </w:numPr>
        <w:rPr>
          <w:rFonts w:ascii="Gill Sans MT" w:hAnsi="Gill Sans MT"/>
          <w:b/>
          <w:sz w:val="24"/>
        </w:rPr>
      </w:pPr>
      <w:r w:rsidRPr="005F3A33">
        <w:rPr>
          <w:rFonts w:ascii="Gill Sans MT" w:hAnsi="Gill Sans MT"/>
          <w:b/>
          <w:sz w:val="24"/>
        </w:rPr>
        <w:lastRenderedPageBreak/>
        <w:t xml:space="preserve">Themes and priorities for future collecting </w:t>
      </w:r>
    </w:p>
    <w:p w:rsidR="006A33C2" w:rsidRPr="005F3A33" w:rsidRDefault="006A33C2" w:rsidP="008430DF">
      <w:pPr>
        <w:pStyle w:val="ListParagraph"/>
        <w:ind w:left="360"/>
        <w:rPr>
          <w:rFonts w:ascii="Gill Sans MT" w:hAnsi="Gill Sans MT"/>
          <w:i/>
          <w:sz w:val="24"/>
        </w:rPr>
      </w:pPr>
    </w:p>
    <w:p w:rsidR="000F4634" w:rsidRPr="005F3A33" w:rsidRDefault="000F4634" w:rsidP="000F4634">
      <w:pPr>
        <w:pStyle w:val="ListParagraph"/>
        <w:ind w:left="0"/>
        <w:rPr>
          <w:rFonts w:ascii="Gill Sans MT" w:hAnsi="Gill Sans MT"/>
          <w:sz w:val="24"/>
        </w:rPr>
      </w:pPr>
      <w:r w:rsidRPr="005F3A33">
        <w:rPr>
          <w:rFonts w:ascii="Gill Sans MT" w:hAnsi="Gill Sans MT"/>
          <w:sz w:val="24"/>
        </w:rPr>
        <w:t>The collecting policy for Carisbrooke Castle Museum is:</w:t>
      </w:r>
    </w:p>
    <w:p w:rsidR="000F4634" w:rsidRPr="005F3A33" w:rsidRDefault="000F4634" w:rsidP="000F4634">
      <w:pPr>
        <w:pStyle w:val="ListParagraph"/>
        <w:ind w:left="0"/>
        <w:rPr>
          <w:rFonts w:ascii="Gill Sans MT" w:hAnsi="Gill Sans MT"/>
          <w:sz w:val="24"/>
        </w:rPr>
      </w:pPr>
    </w:p>
    <w:p w:rsidR="000F4634" w:rsidRPr="005F3A33" w:rsidRDefault="000F4634" w:rsidP="000F4634">
      <w:pPr>
        <w:pStyle w:val="ListParagraph"/>
        <w:ind w:left="0"/>
        <w:rPr>
          <w:rFonts w:ascii="Gill Sans MT" w:hAnsi="Gill Sans MT"/>
          <w:sz w:val="24"/>
        </w:rPr>
      </w:pPr>
      <w:r w:rsidRPr="005F3A33">
        <w:rPr>
          <w:rFonts w:ascii="Gill Sans MT" w:hAnsi="Gill Sans MT"/>
          <w:sz w:val="24"/>
        </w:rPr>
        <w:t>“To collect objects, artefacts, books, documents and pictures</w:t>
      </w:r>
      <w:r w:rsidRPr="005F3A33" w:rsidDel="00940DED">
        <w:rPr>
          <w:rFonts w:ascii="Gill Sans MT" w:hAnsi="Gill Sans MT"/>
          <w:sz w:val="24"/>
        </w:rPr>
        <w:t xml:space="preserve"> </w:t>
      </w:r>
      <w:r w:rsidRPr="005F3A33">
        <w:rPr>
          <w:rFonts w:ascii="Gill Sans MT" w:hAnsi="Gill Sans MT"/>
          <w:sz w:val="24"/>
        </w:rPr>
        <w:t>which illustrate or are related to the particular history and culture of the Isle of Wight</w:t>
      </w:r>
      <w:r w:rsidR="009904FF" w:rsidRPr="005F3A33">
        <w:rPr>
          <w:rFonts w:ascii="Gill Sans MT" w:hAnsi="Gill Sans MT"/>
          <w:sz w:val="24"/>
        </w:rPr>
        <w:t xml:space="preserve"> from the Norman conquest to the present day,</w:t>
      </w:r>
      <w:r w:rsidRPr="005F3A33">
        <w:rPr>
          <w:rFonts w:ascii="Gill Sans MT" w:hAnsi="Gill Sans MT"/>
          <w:sz w:val="24"/>
        </w:rPr>
        <w:t xml:space="preserve"> or </w:t>
      </w:r>
      <w:r w:rsidR="009904FF" w:rsidRPr="005F3A33">
        <w:rPr>
          <w:rFonts w:ascii="Gill Sans MT" w:hAnsi="Gill Sans MT"/>
          <w:sz w:val="24"/>
        </w:rPr>
        <w:t xml:space="preserve">which illustrate </w:t>
      </w:r>
      <w:r w:rsidRPr="005F3A33">
        <w:rPr>
          <w:rFonts w:ascii="Gill Sans MT" w:hAnsi="Gill Sans MT"/>
          <w:sz w:val="24"/>
        </w:rPr>
        <w:t>the history of Carisbrooke castle and its inhabitants”.</w:t>
      </w:r>
    </w:p>
    <w:p w:rsidR="000F4634" w:rsidRPr="005F3A33" w:rsidRDefault="000F4634" w:rsidP="000F4634">
      <w:pPr>
        <w:pStyle w:val="ListParagraph"/>
        <w:ind w:left="0"/>
        <w:rPr>
          <w:rFonts w:ascii="Gill Sans MT" w:hAnsi="Gill Sans MT"/>
          <w:sz w:val="24"/>
        </w:rPr>
      </w:pPr>
    </w:p>
    <w:p w:rsidR="000F4634" w:rsidRPr="005F3A33" w:rsidRDefault="000F4634" w:rsidP="000F4634">
      <w:pPr>
        <w:pStyle w:val="ListParagraph"/>
        <w:ind w:left="0"/>
        <w:rPr>
          <w:rFonts w:ascii="Gill Sans MT" w:hAnsi="Gill Sans MT"/>
          <w:sz w:val="24"/>
        </w:rPr>
      </w:pPr>
      <w:r w:rsidRPr="005F3A33">
        <w:rPr>
          <w:rFonts w:ascii="Gill Sans MT" w:hAnsi="Gill Sans MT"/>
          <w:sz w:val="24"/>
        </w:rPr>
        <w:t xml:space="preserve">Objects will usually be considered for acquisition if they satisfy </w:t>
      </w:r>
      <w:r w:rsidRPr="005F3A33">
        <w:rPr>
          <w:rFonts w:ascii="Gill Sans MT" w:hAnsi="Gill Sans MT"/>
          <w:b/>
          <w:sz w:val="24"/>
        </w:rPr>
        <w:t>at least one</w:t>
      </w:r>
      <w:r w:rsidRPr="005F3A33">
        <w:rPr>
          <w:rFonts w:ascii="Gill Sans MT" w:hAnsi="Gill Sans MT"/>
          <w:sz w:val="24"/>
        </w:rPr>
        <w:t xml:space="preserve"> of the following criteria:</w:t>
      </w:r>
    </w:p>
    <w:p w:rsidR="000F4634" w:rsidRPr="005F3A33" w:rsidRDefault="000F4634" w:rsidP="000F4634">
      <w:pPr>
        <w:pStyle w:val="ListParagraph"/>
        <w:ind w:left="0"/>
        <w:rPr>
          <w:rFonts w:ascii="Gill Sans MT" w:hAnsi="Gill Sans MT"/>
          <w:sz w:val="24"/>
        </w:rPr>
      </w:pPr>
    </w:p>
    <w:p w:rsidR="000F4634" w:rsidRPr="005F3A33" w:rsidRDefault="000F4634" w:rsidP="009904FF">
      <w:pPr>
        <w:pStyle w:val="ListParagraph"/>
        <w:numPr>
          <w:ilvl w:val="0"/>
          <w:numId w:val="16"/>
        </w:numPr>
        <w:rPr>
          <w:rFonts w:ascii="Gill Sans MT" w:hAnsi="Gill Sans MT"/>
          <w:sz w:val="24"/>
        </w:rPr>
      </w:pPr>
      <w:r w:rsidRPr="005F3A33">
        <w:rPr>
          <w:rFonts w:ascii="Gill Sans MT" w:hAnsi="Gill Sans MT"/>
          <w:sz w:val="24"/>
        </w:rPr>
        <w:t>Illustrate the Isle of Wight’s particular history and culture</w:t>
      </w:r>
    </w:p>
    <w:p w:rsidR="000F4634" w:rsidRPr="005F3A33" w:rsidRDefault="00670F25" w:rsidP="009904FF">
      <w:pPr>
        <w:pStyle w:val="ListParagraph"/>
        <w:numPr>
          <w:ilvl w:val="0"/>
          <w:numId w:val="16"/>
        </w:numPr>
        <w:rPr>
          <w:rFonts w:ascii="Gill Sans MT" w:hAnsi="Gill Sans MT"/>
          <w:sz w:val="24"/>
        </w:rPr>
      </w:pPr>
      <w:r w:rsidRPr="005F3A33">
        <w:rPr>
          <w:rFonts w:ascii="Gill Sans MT" w:hAnsi="Gill Sans MT"/>
          <w:sz w:val="24"/>
        </w:rPr>
        <w:t>Relate</w:t>
      </w:r>
      <w:r w:rsidR="000F4634" w:rsidRPr="005F3A33">
        <w:rPr>
          <w:rFonts w:ascii="Gill Sans MT" w:hAnsi="Gill Sans MT"/>
          <w:sz w:val="24"/>
        </w:rPr>
        <w:t xml:space="preserve"> to a significant person, place or event connected with the Isle of Wight</w:t>
      </w:r>
    </w:p>
    <w:p w:rsidR="000F4634" w:rsidRPr="005F3A33" w:rsidRDefault="000F4634" w:rsidP="009904FF">
      <w:pPr>
        <w:pStyle w:val="ListParagraph"/>
        <w:numPr>
          <w:ilvl w:val="0"/>
          <w:numId w:val="16"/>
        </w:numPr>
        <w:rPr>
          <w:rFonts w:ascii="Gill Sans MT" w:hAnsi="Gill Sans MT"/>
          <w:sz w:val="24"/>
        </w:rPr>
      </w:pPr>
      <w:r w:rsidRPr="005F3A33">
        <w:rPr>
          <w:rFonts w:ascii="Gill Sans MT" w:hAnsi="Gill Sans MT"/>
          <w:sz w:val="24"/>
        </w:rPr>
        <w:t>Made on the Island, or by an individual associated with the Island and of recognised significance</w:t>
      </w:r>
    </w:p>
    <w:p w:rsidR="000F4634" w:rsidRPr="005F3A33" w:rsidRDefault="000F4634" w:rsidP="000F4634">
      <w:pPr>
        <w:pStyle w:val="ListParagraph"/>
        <w:ind w:left="0"/>
        <w:rPr>
          <w:rFonts w:ascii="Gill Sans MT" w:hAnsi="Gill Sans MT"/>
          <w:sz w:val="24"/>
        </w:rPr>
      </w:pPr>
    </w:p>
    <w:p w:rsidR="00E729FA" w:rsidRPr="005F3A33" w:rsidRDefault="00B23881" w:rsidP="000F4634">
      <w:pPr>
        <w:pStyle w:val="ListParagraph"/>
        <w:ind w:left="0"/>
        <w:rPr>
          <w:rFonts w:ascii="Gill Sans MT" w:hAnsi="Gill Sans MT"/>
          <w:sz w:val="24"/>
        </w:rPr>
      </w:pPr>
      <w:r w:rsidRPr="005F3A33">
        <w:rPr>
          <w:rFonts w:ascii="Gill Sans MT" w:hAnsi="Gill Sans MT"/>
          <w:sz w:val="24"/>
        </w:rPr>
        <w:t xml:space="preserve">A series of questions have been developed </w:t>
      </w:r>
      <w:r w:rsidR="000F4DCD" w:rsidRPr="005F3A33">
        <w:rPr>
          <w:rFonts w:ascii="Gill Sans MT" w:hAnsi="Gill Sans MT"/>
          <w:sz w:val="24"/>
        </w:rPr>
        <w:t>to aid</w:t>
      </w:r>
      <w:r w:rsidRPr="005F3A33">
        <w:rPr>
          <w:rFonts w:ascii="Gill Sans MT" w:hAnsi="Gill Sans MT"/>
          <w:sz w:val="24"/>
        </w:rPr>
        <w:t xml:space="preserve"> decision making regarding future acquisitions </w:t>
      </w:r>
      <w:r w:rsidR="000F4DCD" w:rsidRPr="005F3A33">
        <w:rPr>
          <w:rFonts w:ascii="Gill Sans MT" w:hAnsi="Gill Sans MT"/>
          <w:sz w:val="24"/>
        </w:rPr>
        <w:t>(see A</w:t>
      </w:r>
      <w:r w:rsidRPr="005F3A33">
        <w:rPr>
          <w:rFonts w:ascii="Gill Sans MT" w:hAnsi="Gill Sans MT"/>
          <w:sz w:val="24"/>
        </w:rPr>
        <w:t>ppendix I)</w:t>
      </w:r>
      <w:r w:rsidR="000F4DCD" w:rsidRPr="005F3A33">
        <w:rPr>
          <w:rFonts w:ascii="Gill Sans MT" w:hAnsi="Gill Sans MT"/>
          <w:sz w:val="24"/>
        </w:rPr>
        <w:t>;</w:t>
      </w:r>
      <w:r w:rsidRPr="005F3A33">
        <w:rPr>
          <w:rFonts w:ascii="Gill Sans MT" w:hAnsi="Gill Sans MT"/>
          <w:sz w:val="24"/>
        </w:rPr>
        <w:t xml:space="preserve"> f</w:t>
      </w:r>
      <w:r w:rsidR="004A0DCB" w:rsidRPr="005F3A33">
        <w:rPr>
          <w:rFonts w:ascii="Gill Sans MT" w:hAnsi="Gill Sans MT"/>
          <w:sz w:val="24"/>
        </w:rPr>
        <w:t>uture collecting is expected</w:t>
      </w:r>
      <w:r w:rsidR="00294A92" w:rsidRPr="005F3A33">
        <w:rPr>
          <w:rFonts w:ascii="Gill Sans MT" w:hAnsi="Gill Sans MT"/>
          <w:sz w:val="24"/>
        </w:rPr>
        <w:t xml:space="preserve"> to be in the following areas: </w:t>
      </w:r>
    </w:p>
    <w:p w:rsidR="00294A92" w:rsidRPr="005F3A33" w:rsidRDefault="00294A92" w:rsidP="000F4634">
      <w:pPr>
        <w:pStyle w:val="ListParagraph"/>
        <w:ind w:left="0"/>
        <w:rPr>
          <w:rFonts w:ascii="Gill Sans MT" w:hAnsi="Gill Sans MT"/>
          <w:sz w:val="24"/>
        </w:rPr>
      </w:pPr>
    </w:p>
    <w:p w:rsidR="004A0DCB" w:rsidRPr="005132C4" w:rsidRDefault="004A0DCB" w:rsidP="000F4634">
      <w:pPr>
        <w:pStyle w:val="ListParagraph"/>
        <w:ind w:left="0"/>
        <w:rPr>
          <w:rFonts w:ascii="Gill Sans MT" w:hAnsi="Gill Sans MT"/>
          <w:sz w:val="24"/>
          <w:u w:val="single"/>
        </w:rPr>
      </w:pPr>
      <w:r w:rsidRPr="005132C4">
        <w:rPr>
          <w:rFonts w:ascii="Gill Sans MT" w:hAnsi="Gill Sans MT"/>
          <w:sz w:val="24"/>
          <w:u w:val="single"/>
        </w:rPr>
        <w:t>Applied Art</w:t>
      </w:r>
    </w:p>
    <w:p w:rsidR="004A0DCB" w:rsidRPr="005F3A33" w:rsidRDefault="004A0DCB" w:rsidP="000F4634">
      <w:pPr>
        <w:pStyle w:val="ListParagraph"/>
        <w:ind w:left="0"/>
        <w:rPr>
          <w:rFonts w:ascii="Gill Sans MT" w:hAnsi="Gill Sans MT"/>
          <w:sz w:val="24"/>
        </w:rPr>
      </w:pPr>
    </w:p>
    <w:p w:rsidR="00523350" w:rsidRPr="005F3A33" w:rsidRDefault="00523350" w:rsidP="00523350">
      <w:pPr>
        <w:pStyle w:val="ListParagraph"/>
        <w:ind w:left="0"/>
        <w:rPr>
          <w:rFonts w:ascii="Gill Sans MT" w:hAnsi="Gill Sans MT"/>
          <w:sz w:val="24"/>
        </w:rPr>
      </w:pPr>
      <w:r w:rsidRPr="005F3A33">
        <w:rPr>
          <w:rFonts w:ascii="Gill Sans MT" w:hAnsi="Gill Sans MT"/>
          <w:sz w:val="24"/>
        </w:rPr>
        <w:t>Costume and textiles; ceramics; silver and metalwork; horology; other applied art:</w:t>
      </w:r>
    </w:p>
    <w:p w:rsidR="005F3A33" w:rsidRDefault="00523350" w:rsidP="00523350">
      <w:pPr>
        <w:pStyle w:val="ListParagraph"/>
        <w:numPr>
          <w:ilvl w:val="0"/>
          <w:numId w:val="16"/>
        </w:numPr>
        <w:rPr>
          <w:rFonts w:ascii="Gill Sans MT" w:hAnsi="Gill Sans MT"/>
          <w:sz w:val="24"/>
        </w:rPr>
      </w:pPr>
      <w:r w:rsidRPr="005F3A33">
        <w:rPr>
          <w:rFonts w:ascii="Gill Sans MT" w:hAnsi="Gill Sans MT"/>
          <w:sz w:val="24"/>
        </w:rPr>
        <w:t>illustrating the Island’s p</w:t>
      </w:r>
      <w:r w:rsidR="005F3A33">
        <w:rPr>
          <w:rFonts w:ascii="Gill Sans MT" w:hAnsi="Gill Sans MT"/>
          <w:sz w:val="24"/>
        </w:rPr>
        <w:t>articular history or culture</w:t>
      </w:r>
    </w:p>
    <w:p w:rsidR="003F12F2" w:rsidRPr="005F3A33" w:rsidRDefault="00523350" w:rsidP="00523350">
      <w:pPr>
        <w:pStyle w:val="ListParagraph"/>
        <w:numPr>
          <w:ilvl w:val="0"/>
          <w:numId w:val="16"/>
        </w:numPr>
        <w:rPr>
          <w:rFonts w:ascii="Gill Sans MT" w:hAnsi="Gill Sans MT"/>
          <w:sz w:val="24"/>
        </w:rPr>
      </w:pPr>
      <w:r w:rsidRPr="005F3A33">
        <w:rPr>
          <w:rFonts w:ascii="Gill Sans MT" w:hAnsi="Gill Sans MT"/>
          <w:sz w:val="24"/>
        </w:rPr>
        <w:t xml:space="preserve">associated with a significant </w:t>
      </w:r>
      <w:r w:rsidR="005F3A33">
        <w:rPr>
          <w:rFonts w:ascii="Gill Sans MT" w:hAnsi="Gill Sans MT"/>
          <w:sz w:val="24"/>
        </w:rPr>
        <w:t xml:space="preserve">Isle of Wight </w:t>
      </w:r>
      <w:r w:rsidRPr="005F3A33">
        <w:rPr>
          <w:rFonts w:ascii="Gill Sans MT" w:hAnsi="Gill Sans MT"/>
          <w:sz w:val="24"/>
        </w:rPr>
        <w:t>person, place or event</w:t>
      </w:r>
    </w:p>
    <w:p w:rsidR="00523350" w:rsidRPr="005F3A33" w:rsidRDefault="00523350" w:rsidP="00523350">
      <w:pPr>
        <w:pStyle w:val="ListParagraph"/>
        <w:numPr>
          <w:ilvl w:val="0"/>
          <w:numId w:val="16"/>
        </w:numPr>
        <w:rPr>
          <w:rFonts w:ascii="Gill Sans MT" w:hAnsi="Gill Sans MT"/>
          <w:sz w:val="24"/>
        </w:rPr>
      </w:pPr>
      <w:r w:rsidRPr="005F3A33">
        <w:rPr>
          <w:rFonts w:ascii="Gill Sans MT" w:hAnsi="Gill Sans MT"/>
          <w:sz w:val="24"/>
        </w:rPr>
        <w:t>made on the Island or by a person associated with the island and of recognised significance</w:t>
      </w:r>
    </w:p>
    <w:p w:rsidR="00523350" w:rsidRPr="005F3A33" w:rsidRDefault="00523350" w:rsidP="000F4634">
      <w:pPr>
        <w:pStyle w:val="ListParagraph"/>
        <w:ind w:left="0"/>
        <w:rPr>
          <w:rFonts w:ascii="Gill Sans MT" w:hAnsi="Gill Sans MT"/>
          <w:sz w:val="24"/>
        </w:rPr>
      </w:pPr>
    </w:p>
    <w:p w:rsidR="004A0DCB" w:rsidRPr="005F3A33" w:rsidRDefault="004A0DCB" w:rsidP="000F4634">
      <w:pPr>
        <w:pStyle w:val="ListParagraph"/>
        <w:ind w:left="0"/>
        <w:rPr>
          <w:rFonts w:ascii="Gill Sans MT" w:hAnsi="Gill Sans MT"/>
          <w:sz w:val="24"/>
        </w:rPr>
      </w:pPr>
      <w:r w:rsidRPr="005132C4">
        <w:rPr>
          <w:rFonts w:ascii="Gill Sans MT" w:hAnsi="Gill Sans MT"/>
          <w:b/>
          <w:sz w:val="24"/>
        </w:rPr>
        <w:t>Priority collecting:</w:t>
      </w:r>
      <w:r w:rsidRPr="005F3A33">
        <w:rPr>
          <w:rFonts w:ascii="Gill Sans MT" w:hAnsi="Gill Sans MT"/>
          <w:sz w:val="24"/>
        </w:rPr>
        <w:t xml:space="preserve"> 20</w:t>
      </w:r>
      <w:r w:rsidRPr="005F3A33">
        <w:rPr>
          <w:rFonts w:ascii="Gill Sans MT" w:hAnsi="Gill Sans MT"/>
          <w:sz w:val="24"/>
          <w:vertAlign w:val="superscript"/>
        </w:rPr>
        <w:t>th</w:t>
      </w:r>
      <w:r w:rsidRPr="005F3A33">
        <w:rPr>
          <w:rFonts w:ascii="Gill Sans MT" w:hAnsi="Gill Sans MT"/>
          <w:sz w:val="24"/>
        </w:rPr>
        <w:t xml:space="preserve"> Century</w:t>
      </w:r>
      <w:r w:rsidR="00AD34FE">
        <w:rPr>
          <w:rFonts w:ascii="Gill Sans MT" w:hAnsi="Gill Sans MT"/>
          <w:sz w:val="24"/>
        </w:rPr>
        <w:t xml:space="preserve"> and contemporary IW handcrafted ceramics</w:t>
      </w:r>
    </w:p>
    <w:p w:rsidR="004A0DCB" w:rsidRPr="005F3A33" w:rsidRDefault="004A0DCB" w:rsidP="000F4634">
      <w:pPr>
        <w:pStyle w:val="ListParagraph"/>
        <w:ind w:left="0"/>
        <w:rPr>
          <w:rFonts w:ascii="Gill Sans MT" w:hAnsi="Gill Sans MT"/>
          <w:sz w:val="24"/>
        </w:rPr>
      </w:pPr>
    </w:p>
    <w:p w:rsidR="004A0DCB" w:rsidRPr="005132C4" w:rsidRDefault="004A0DCB" w:rsidP="000F4634">
      <w:pPr>
        <w:pStyle w:val="ListParagraph"/>
        <w:ind w:left="0"/>
        <w:rPr>
          <w:rFonts w:ascii="Gill Sans MT" w:hAnsi="Gill Sans MT"/>
          <w:sz w:val="24"/>
          <w:u w:val="single"/>
        </w:rPr>
      </w:pPr>
      <w:r w:rsidRPr="005132C4">
        <w:rPr>
          <w:rFonts w:ascii="Gill Sans MT" w:hAnsi="Gill Sans MT"/>
          <w:sz w:val="24"/>
          <w:u w:val="single"/>
        </w:rPr>
        <w:t>Fine Art</w:t>
      </w:r>
    </w:p>
    <w:p w:rsidR="004A0DCB" w:rsidRPr="005F3A33" w:rsidRDefault="004A0DCB" w:rsidP="000F4634">
      <w:pPr>
        <w:pStyle w:val="ListParagraph"/>
        <w:ind w:left="0"/>
        <w:rPr>
          <w:rFonts w:ascii="Gill Sans MT" w:hAnsi="Gill Sans MT"/>
          <w:sz w:val="24"/>
        </w:rPr>
      </w:pPr>
    </w:p>
    <w:p w:rsidR="00E00F00" w:rsidRPr="005F3A33" w:rsidRDefault="00E00F00" w:rsidP="000F4634">
      <w:pPr>
        <w:pStyle w:val="ListParagraph"/>
        <w:ind w:left="0"/>
        <w:rPr>
          <w:rFonts w:ascii="Gill Sans MT" w:hAnsi="Gill Sans MT"/>
          <w:sz w:val="24"/>
        </w:rPr>
      </w:pPr>
      <w:r w:rsidRPr="005F3A33">
        <w:rPr>
          <w:rFonts w:ascii="Gill Sans MT" w:hAnsi="Gill Sans MT"/>
          <w:sz w:val="24"/>
        </w:rPr>
        <w:t>Although CCM has not actively collected Fine Art, ex</w:t>
      </w:r>
      <w:r w:rsidR="009561C0" w:rsidRPr="005F3A33">
        <w:rPr>
          <w:rFonts w:ascii="Gill Sans MT" w:hAnsi="Gill Sans MT"/>
          <w:sz w:val="24"/>
        </w:rPr>
        <w:t>ce</w:t>
      </w:r>
      <w:r w:rsidRPr="005F3A33">
        <w:rPr>
          <w:rFonts w:ascii="Gill Sans MT" w:hAnsi="Gill Sans MT"/>
          <w:sz w:val="24"/>
        </w:rPr>
        <w:t>pt that directly related to Carisbrooke Castle</w:t>
      </w:r>
      <w:r w:rsidR="005F3A33">
        <w:rPr>
          <w:rFonts w:ascii="Gill Sans MT" w:hAnsi="Gill Sans MT"/>
          <w:sz w:val="24"/>
        </w:rPr>
        <w:t xml:space="preserve"> and </w:t>
      </w:r>
      <w:r w:rsidR="00294A92" w:rsidRPr="005F3A33">
        <w:rPr>
          <w:rFonts w:ascii="Gill Sans MT" w:hAnsi="Gill Sans MT"/>
          <w:sz w:val="24"/>
        </w:rPr>
        <w:t>topographical views of the Island</w:t>
      </w:r>
      <w:r w:rsidRPr="005F3A33">
        <w:rPr>
          <w:rFonts w:ascii="Gill Sans MT" w:hAnsi="Gill Sans MT"/>
          <w:sz w:val="24"/>
        </w:rPr>
        <w:t>, we would consider doing so in the case of fine art created on the Island or by people associated with the island and of recognised significance. In cases of potential fine art acquisitions we would make specific consideration of the Isle of Wight Council collection as this is an area they have traditionally collected in.</w:t>
      </w:r>
    </w:p>
    <w:p w:rsidR="00523350" w:rsidRPr="005F3A33" w:rsidRDefault="00523350" w:rsidP="000F4634">
      <w:pPr>
        <w:pStyle w:val="ListParagraph"/>
        <w:ind w:left="0"/>
        <w:rPr>
          <w:rFonts w:ascii="Gill Sans MT" w:hAnsi="Gill Sans MT"/>
          <w:sz w:val="24"/>
        </w:rPr>
      </w:pPr>
    </w:p>
    <w:p w:rsidR="00E00F00" w:rsidRPr="005F3A33" w:rsidRDefault="00523350" w:rsidP="000F4634">
      <w:pPr>
        <w:pStyle w:val="ListParagraph"/>
        <w:ind w:left="0"/>
        <w:rPr>
          <w:rFonts w:ascii="Gill Sans MT" w:hAnsi="Gill Sans MT"/>
          <w:sz w:val="24"/>
        </w:rPr>
      </w:pPr>
      <w:r w:rsidRPr="005132C4">
        <w:rPr>
          <w:rFonts w:ascii="Gill Sans MT" w:hAnsi="Gill Sans MT"/>
          <w:b/>
          <w:sz w:val="24"/>
        </w:rPr>
        <w:t>Priority collecting:</w:t>
      </w:r>
      <w:r w:rsidRPr="005F3A33">
        <w:rPr>
          <w:rFonts w:ascii="Gill Sans MT" w:hAnsi="Gill Sans MT"/>
          <w:sz w:val="24"/>
        </w:rPr>
        <w:t xml:space="preserve"> fine art associate</w:t>
      </w:r>
      <w:r w:rsidR="00EF3ACB" w:rsidRPr="005F3A33">
        <w:rPr>
          <w:rFonts w:ascii="Gill Sans MT" w:hAnsi="Gill Sans MT"/>
          <w:sz w:val="24"/>
        </w:rPr>
        <w:t>d</w:t>
      </w:r>
      <w:r w:rsidRPr="005F3A33">
        <w:rPr>
          <w:rFonts w:ascii="Gill Sans MT" w:hAnsi="Gill Sans MT"/>
          <w:sz w:val="24"/>
        </w:rPr>
        <w:t xml:space="preserve"> with Carisbrooke Castle and its environs;</w:t>
      </w:r>
      <w:r w:rsidR="00E838BD">
        <w:rPr>
          <w:rFonts w:ascii="Gill Sans MT" w:hAnsi="Gill Sans MT"/>
          <w:sz w:val="24"/>
        </w:rPr>
        <w:t xml:space="preserve"> </w:t>
      </w:r>
      <w:r w:rsidR="00E838BD">
        <w:t>fine art relating to other fortifications of the IW to providing the opportunity to illustrate a wider history of Island defence.</w:t>
      </w:r>
    </w:p>
    <w:p w:rsidR="00523350" w:rsidRPr="005F3A33" w:rsidRDefault="00523350" w:rsidP="000F4634">
      <w:pPr>
        <w:pStyle w:val="ListParagraph"/>
        <w:ind w:left="0"/>
        <w:rPr>
          <w:rFonts w:ascii="Gill Sans MT" w:hAnsi="Gill Sans MT"/>
          <w:sz w:val="24"/>
          <w:u w:val="single"/>
        </w:rPr>
      </w:pPr>
    </w:p>
    <w:p w:rsidR="004A0DCB" w:rsidRPr="005132C4" w:rsidRDefault="004A0DCB" w:rsidP="000F4634">
      <w:pPr>
        <w:pStyle w:val="ListParagraph"/>
        <w:ind w:left="0"/>
        <w:rPr>
          <w:rFonts w:ascii="Gill Sans MT" w:hAnsi="Gill Sans MT"/>
          <w:sz w:val="24"/>
          <w:u w:val="single"/>
        </w:rPr>
      </w:pPr>
      <w:r w:rsidRPr="005132C4">
        <w:rPr>
          <w:rFonts w:ascii="Gill Sans MT" w:hAnsi="Gill Sans MT"/>
          <w:sz w:val="24"/>
          <w:u w:val="single"/>
        </w:rPr>
        <w:t>Photography</w:t>
      </w:r>
    </w:p>
    <w:p w:rsidR="004A0DCB" w:rsidRPr="005F3A33" w:rsidRDefault="004A0DCB" w:rsidP="000F4634">
      <w:pPr>
        <w:pStyle w:val="ListParagraph"/>
        <w:ind w:left="0"/>
        <w:rPr>
          <w:rFonts w:ascii="Gill Sans MT" w:hAnsi="Gill Sans MT"/>
          <w:sz w:val="24"/>
        </w:rPr>
      </w:pPr>
    </w:p>
    <w:p w:rsidR="00E00F00" w:rsidRDefault="00523350" w:rsidP="000F4634">
      <w:pPr>
        <w:pStyle w:val="ListParagraph"/>
        <w:ind w:left="0"/>
        <w:rPr>
          <w:rFonts w:ascii="Gill Sans MT" w:hAnsi="Gill Sans MT"/>
          <w:sz w:val="24"/>
        </w:rPr>
      </w:pPr>
      <w:r w:rsidRPr="005F3A33">
        <w:rPr>
          <w:rFonts w:ascii="Gill Sans MT" w:hAnsi="Gill Sans MT"/>
          <w:sz w:val="24"/>
        </w:rPr>
        <w:t>Original photographs:</w:t>
      </w:r>
    </w:p>
    <w:p w:rsidR="005132C4" w:rsidRDefault="005132C4" w:rsidP="005132C4">
      <w:pPr>
        <w:pStyle w:val="ListParagraph"/>
        <w:numPr>
          <w:ilvl w:val="0"/>
          <w:numId w:val="16"/>
        </w:numPr>
        <w:rPr>
          <w:rFonts w:ascii="Gill Sans MT" w:hAnsi="Gill Sans MT"/>
          <w:sz w:val="24"/>
        </w:rPr>
      </w:pPr>
      <w:r w:rsidRPr="005F3A33">
        <w:rPr>
          <w:rFonts w:ascii="Gill Sans MT" w:hAnsi="Gill Sans MT"/>
          <w:sz w:val="24"/>
        </w:rPr>
        <w:t>illustrating the Island’s p</w:t>
      </w:r>
      <w:r>
        <w:rPr>
          <w:rFonts w:ascii="Gill Sans MT" w:hAnsi="Gill Sans MT"/>
          <w:sz w:val="24"/>
        </w:rPr>
        <w:t>articular history or culture</w:t>
      </w:r>
    </w:p>
    <w:p w:rsidR="005132C4" w:rsidRPr="005F3A33" w:rsidRDefault="005132C4" w:rsidP="005132C4">
      <w:pPr>
        <w:pStyle w:val="ListParagraph"/>
        <w:numPr>
          <w:ilvl w:val="0"/>
          <w:numId w:val="16"/>
        </w:numPr>
        <w:rPr>
          <w:rFonts w:ascii="Gill Sans MT" w:hAnsi="Gill Sans MT"/>
          <w:sz w:val="24"/>
        </w:rPr>
      </w:pPr>
      <w:r>
        <w:rPr>
          <w:rFonts w:ascii="Gill Sans MT" w:hAnsi="Gill Sans MT"/>
          <w:sz w:val="24"/>
        </w:rPr>
        <w:t>illustrating</w:t>
      </w:r>
      <w:r w:rsidRPr="005F3A33">
        <w:rPr>
          <w:rFonts w:ascii="Gill Sans MT" w:hAnsi="Gill Sans MT"/>
          <w:sz w:val="24"/>
        </w:rPr>
        <w:t xml:space="preserve"> a significant </w:t>
      </w:r>
      <w:r>
        <w:rPr>
          <w:rFonts w:ascii="Gill Sans MT" w:hAnsi="Gill Sans MT"/>
          <w:sz w:val="24"/>
        </w:rPr>
        <w:t xml:space="preserve">Isle of Wight </w:t>
      </w:r>
      <w:r w:rsidRPr="005F3A33">
        <w:rPr>
          <w:rFonts w:ascii="Gill Sans MT" w:hAnsi="Gill Sans MT"/>
          <w:sz w:val="24"/>
        </w:rPr>
        <w:t>person, place or event</w:t>
      </w:r>
    </w:p>
    <w:p w:rsidR="005132C4" w:rsidRPr="005F3A33" w:rsidRDefault="005132C4" w:rsidP="005132C4">
      <w:pPr>
        <w:pStyle w:val="ListParagraph"/>
        <w:numPr>
          <w:ilvl w:val="0"/>
          <w:numId w:val="16"/>
        </w:numPr>
        <w:rPr>
          <w:rFonts w:ascii="Gill Sans MT" w:hAnsi="Gill Sans MT"/>
          <w:sz w:val="24"/>
        </w:rPr>
      </w:pPr>
      <w:r w:rsidRPr="005F3A33">
        <w:rPr>
          <w:rFonts w:ascii="Gill Sans MT" w:hAnsi="Gill Sans MT"/>
          <w:sz w:val="24"/>
        </w:rPr>
        <w:t>made on the Island or by a person associated with the island and of recognised significance</w:t>
      </w:r>
    </w:p>
    <w:p w:rsidR="009561C0" w:rsidRPr="005132C4" w:rsidRDefault="009561C0" w:rsidP="005132C4">
      <w:pPr>
        <w:rPr>
          <w:rFonts w:ascii="Gill Sans MT" w:hAnsi="Gill Sans MT"/>
          <w:sz w:val="24"/>
        </w:rPr>
      </w:pPr>
    </w:p>
    <w:p w:rsidR="00E00F00" w:rsidRPr="005F3A33" w:rsidRDefault="00E00F00" w:rsidP="000F4634">
      <w:pPr>
        <w:pStyle w:val="ListParagraph"/>
        <w:ind w:left="0"/>
        <w:rPr>
          <w:rFonts w:ascii="Gill Sans MT" w:hAnsi="Gill Sans MT"/>
          <w:sz w:val="24"/>
        </w:rPr>
      </w:pPr>
      <w:r w:rsidRPr="005F3A33">
        <w:rPr>
          <w:rFonts w:ascii="Gill Sans MT" w:hAnsi="Gill Sans MT"/>
          <w:sz w:val="24"/>
        </w:rPr>
        <w:t xml:space="preserve">We would consider acquiring examples of ‘art’ photography where there was a clear association with the Isle of Wight. In cases of potential ‘art’ photography acquisitions we would make specific consideration of the Isle of Wight Council collection and that of </w:t>
      </w:r>
      <w:proofErr w:type="spellStart"/>
      <w:r w:rsidRPr="005F3A33">
        <w:rPr>
          <w:rFonts w:ascii="Gill Sans MT" w:hAnsi="Gill Sans MT"/>
          <w:sz w:val="24"/>
        </w:rPr>
        <w:t>Dimbola</w:t>
      </w:r>
      <w:proofErr w:type="spellEnd"/>
      <w:r w:rsidRPr="005F3A33">
        <w:rPr>
          <w:rFonts w:ascii="Gill Sans MT" w:hAnsi="Gill Sans MT"/>
          <w:sz w:val="24"/>
        </w:rPr>
        <w:t xml:space="preserve"> Museum and Galleries.</w:t>
      </w:r>
    </w:p>
    <w:p w:rsidR="00E00F00" w:rsidRPr="005F3A33" w:rsidRDefault="00E00F00" w:rsidP="000F4634">
      <w:pPr>
        <w:pStyle w:val="ListParagraph"/>
        <w:ind w:left="0"/>
        <w:rPr>
          <w:rFonts w:ascii="Gill Sans MT" w:hAnsi="Gill Sans MT"/>
          <w:sz w:val="24"/>
        </w:rPr>
      </w:pPr>
    </w:p>
    <w:p w:rsidR="00E81CC3" w:rsidRDefault="00E81CC3">
      <w:pPr>
        <w:rPr>
          <w:rFonts w:ascii="Gill Sans MT" w:hAnsi="Gill Sans MT"/>
          <w:sz w:val="24"/>
          <w:u w:val="single"/>
        </w:rPr>
      </w:pPr>
      <w:r>
        <w:rPr>
          <w:rFonts w:ascii="Gill Sans MT" w:hAnsi="Gill Sans MT"/>
          <w:sz w:val="24"/>
          <w:u w:val="single"/>
        </w:rPr>
        <w:br w:type="page"/>
      </w:r>
    </w:p>
    <w:p w:rsidR="004A0DCB" w:rsidRPr="005F3A33" w:rsidRDefault="004A0DCB" w:rsidP="000F4634">
      <w:pPr>
        <w:pStyle w:val="ListParagraph"/>
        <w:ind w:left="0"/>
        <w:rPr>
          <w:rFonts w:ascii="Gill Sans MT" w:hAnsi="Gill Sans MT"/>
          <w:sz w:val="24"/>
          <w:u w:val="single"/>
        </w:rPr>
      </w:pPr>
      <w:r w:rsidRPr="005F3A33">
        <w:rPr>
          <w:rFonts w:ascii="Gill Sans MT" w:hAnsi="Gill Sans MT"/>
          <w:sz w:val="24"/>
          <w:u w:val="single"/>
        </w:rPr>
        <w:lastRenderedPageBreak/>
        <w:t>Social History</w:t>
      </w:r>
    </w:p>
    <w:p w:rsidR="00E00F00" w:rsidRPr="005F3A33" w:rsidRDefault="00E00F00" w:rsidP="000F4634">
      <w:pPr>
        <w:pStyle w:val="ListParagraph"/>
        <w:ind w:left="0"/>
        <w:rPr>
          <w:rFonts w:ascii="Gill Sans MT" w:hAnsi="Gill Sans MT"/>
          <w:sz w:val="24"/>
        </w:rPr>
      </w:pPr>
    </w:p>
    <w:p w:rsidR="004A0DCB" w:rsidRPr="005F3A33" w:rsidRDefault="004A0DCB" w:rsidP="000F4634">
      <w:pPr>
        <w:pStyle w:val="ListParagraph"/>
        <w:ind w:left="0"/>
        <w:rPr>
          <w:rFonts w:ascii="Gill Sans MT" w:hAnsi="Gill Sans MT"/>
          <w:sz w:val="24"/>
        </w:rPr>
      </w:pPr>
      <w:r w:rsidRPr="005F3A33">
        <w:rPr>
          <w:rFonts w:ascii="Gill Sans MT" w:hAnsi="Gill Sans MT"/>
          <w:sz w:val="24"/>
        </w:rPr>
        <w:t xml:space="preserve">Social history collecting will only be conducted in areas which illustrate the </w:t>
      </w:r>
      <w:r w:rsidRPr="00A37617">
        <w:rPr>
          <w:rFonts w:ascii="Gill Sans MT" w:hAnsi="Gill Sans MT"/>
          <w:i/>
          <w:sz w:val="24"/>
        </w:rPr>
        <w:t xml:space="preserve">particular </w:t>
      </w:r>
      <w:r w:rsidR="00DE59E6" w:rsidRPr="005F3A33">
        <w:rPr>
          <w:rFonts w:ascii="Gill Sans MT" w:hAnsi="Gill Sans MT"/>
          <w:sz w:val="24"/>
        </w:rPr>
        <w:t>history and culture</w:t>
      </w:r>
      <w:r w:rsidRPr="005F3A33">
        <w:rPr>
          <w:rFonts w:ascii="Gill Sans MT" w:hAnsi="Gill Sans MT"/>
          <w:sz w:val="24"/>
        </w:rPr>
        <w:t xml:space="preserve"> of the Isle of Wight. General social history</w:t>
      </w:r>
      <w:r w:rsidR="00E00F00" w:rsidRPr="005F3A33">
        <w:rPr>
          <w:rFonts w:ascii="Gill Sans MT" w:hAnsi="Gill Sans MT"/>
          <w:sz w:val="24"/>
        </w:rPr>
        <w:t xml:space="preserve"> objects will not be collected</w:t>
      </w:r>
      <w:r w:rsidRPr="005F3A33">
        <w:rPr>
          <w:rFonts w:ascii="Gill Sans MT" w:hAnsi="Gill Sans MT"/>
          <w:sz w:val="24"/>
        </w:rPr>
        <w:t xml:space="preserve"> if they do not satisfy the above condition</w:t>
      </w:r>
      <w:r w:rsidR="00E00F00" w:rsidRPr="005F3A33">
        <w:rPr>
          <w:rFonts w:ascii="Gill Sans MT" w:hAnsi="Gill Sans MT"/>
          <w:sz w:val="24"/>
        </w:rPr>
        <w:t>, even if they have an Isle of Wight provenance</w:t>
      </w:r>
      <w:r w:rsidRPr="005F3A33">
        <w:rPr>
          <w:rFonts w:ascii="Gill Sans MT" w:hAnsi="Gill Sans MT"/>
          <w:sz w:val="24"/>
        </w:rPr>
        <w:t>.</w:t>
      </w:r>
    </w:p>
    <w:p w:rsidR="00DE59E6" w:rsidRPr="005F3A33" w:rsidRDefault="00DE59E6" w:rsidP="000F4634">
      <w:pPr>
        <w:pStyle w:val="ListParagraph"/>
        <w:ind w:left="0"/>
        <w:rPr>
          <w:rFonts w:ascii="Gill Sans MT" w:hAnsi="Gill Sans MT"/>
          <w:sz w:val="24"/>
        </w:rPr>
      </w:pPr>
    </w:p>
    <w:p w:rsidR="00DE59E6" w:rsidRPr="005F3A33" w:rsidRDefault="00DE59E6" w:rsidP="000F4634">
      <w:pPr>
        <w:pStyle w:val="ListParagraph"/>
        <w:ind w:left="0"/>
        <w:rPr>
          <w:rFonts w:ascii="Gill Sans MT" w:hAnsi="Gill Sans MT"/>
          <w:sz w:val="24"/>
        </w:rPr>
      </w:pPr>
      <w:r w:rsidRPr="005F3A33">
        <w:rPr>
          <w:rFonts w:ascii="Gill Sans MT" w:hAnsi="Gill Sans MT"/>
          <w:sz w:val="24"/>
        </w:rPr>
        <w:t>Potential themes for social history collecting include:</w:t>
      </w:r>
    </w:p>
    <w:p w:rsidR="00DE59E6" w:rsidRPr="005F3A33" w:rsidRDefault="00DE59E6" w:rsidP="00DE59E6">
      <w:pPr>
        <w:pStyle w:val="ListParagraph"/>
        <w:numPr>
          <w:ilvl w:val="0"/>
          <w:numId w:val="16"/>
        </w:numPr>
        <w:rPr>
          <w:rFonts w:ascii="Gill Sans MT" w:hAnsi="Gill Sans MT"/>
          <w:sz w:val="24"/>
        </w:rPr>
      </w:pPr>
      <w:r w:rsidRPr="005F3A33">
        <w:rPr>
          <w:rFonts w:ascii="Gill Sans MT" w:hAnsi="Gill Sans MT"/>
          <w:sz w:val="24"/>
        </w:rPr>
        <w:t>Rural Life</w:t>
      </w:r>
    </w:p>
    <w:p w:rsidR="00DE59E6" w:rsidRPr="005F3A33" w:rsidRDefault="00DE59E6" w:rsidP="00DE59E6">
      <w:pPr>
        <w:pStyle w:val="ListParagraph"/>
        <w:numPr>
          <w:ilvl w:val="0"/>
          <w:numId w:val="16"/>
        </w:numPr>
        <w:rPr>
          <w:rFonts w:ascii="Gill Sans MT" w:hAnsi="Gill Sans MT"/>
          <w:sz w:val="24"/>
        </w:rPr>
      </w:pPr>
      <w:r w:rsidRPr="005F3A33">
        <w:rPr>
          <w:rFonts w:ascii="Gill Sans MT" w:hAnsi="Gill Sans MT"/>
          <w:sz w:val="24"/>
        </w:rPr>
        <w:t>Governance of the Isle of Wight, to include: Politics; Law and Order</w:t>
      </w:r>
    </w:p>
    <w:p w:rsidR="00294A92" w:rsidRPr="005F3A33" w:rsidRDefault="00294A92" w:rsidP="00DE59E6">
      <w:pPr>
        <w:pStyle w:val="ListParagraph"/>
        <w:numPr>
          <w:ilvl w:val="0"/>
          <w:numId w:val="16"/>
        </w:numPr>
        <w:rPr>
          <w:rFonts w:ascii="Gill Sans MT" w:hAnsi="Gill Sans MT"/>
          <w:sz w:val="24"/>
        </w:rPr>
      </w:pPr>
      <w:r w:rsidRPr="005F3A33">
        <w:rPr>
          <w:rFonts w:ascii="Gill Sans MT" w:hAnsi="Gill Sans MT"/>
          <w:sz w:val="24"/>
        </w:rPr>
        <w:t>Island Industries</w:t>
      </w:r>
    </w:p>
    <w:p w:rsidR="00DE59E6" w:rsidRPr="005F3A33" w:rsidRDefault="00294A92" w:rsidP="00DE59E6">
      <w:pPr>
        <w:pStyle w:val="ListParagraph"/>
        <w:numPr>
          <w:ilvl w:val="0"/>
          <w:numId w:val="16"/>
        </w:numPr>
        <w:rPr>
          <w:rFonts w:ascii="Gill Sans MT" w:hAnsi="Gill Sans MT"/>
          <w:sz w:val="24"/>
        </w:rPr>
      </w:pPr>
      <w:r w:rsidRPr="005F3A33">
        <w:rPr>
          <w:rFonts w:ascii="Gill Sans MT" w:hAnsi="Gill Sans MT"/>
          <w:sz w:val="24"/>
        </w:rPr>
        <w:t>Tourism</w:t>
      </w:r>
      <w:r w:rsidR="004F0B82" w:rsidRPr="005F3A33">
        <w:rPr>
          <w:rFonts w:ascii="Gill Sans MT" w:hAnsi="Gill Sans MT"/>
          <w:sz w:val="24"/>
        </w:rPr>
        <w:t>, in particular seaside heritage</w:t>
      </w:r>
    </w:p>
    <w:p w:rsidR="00DE59E6" w:rsidRDefault="00DE59E6" w:rsidP="00DE59E6">
      <w:pPr>
        <w:pStyle w:val="ListParagraph"/>
        <w:numPr>
          <w:ilvl w:val="0"/>
          <w:numId w:val="16"/>
        </w:numPr>
        <w:rPr>
          <w:rFonts w:ascii="Gill Sans MT" w:hAnsi="Gill Sans MT"/>
          <w:sz w:val="24"/>
        </w:rPr>
      </w:pPr>
      <w:r w:rsidRPr="005F3A33">
        <w:rPr>
          <w:rFonts w:ascii="Gill Sans MT" w:hAnsi="Gill Sans MT"/>
          <w:sz w:val="24"/>
        </w:rPr>
        <w:t>Religious Life</w:t>
      </w:r>
    </w:p>
    <w:p w:rsidR="005132C4" w:rsidRPr="005132C4" w:rsidRDefault="005132C4" w:rsidP="005132C4">
      <w:pPr>
        <w:pStyle w:val="ListParagraph"/>
        <w:numPr>
          <w:ilvl w:val="0"/>
          <w:numId w:val="16"/>
        </w:numPr>
        <w:rPr>
          <w:rFonts w:ascii="Gill Sans MT" w:hAnsi="Gill Sans MT"/>
          <w:sz w:val="24"/>
        </w:rPr>
      </w:pPr>
      <w:r w:rsidRPr="005F3A33">
        <w:rPr>
          <w:rFonts w:ascii="Gill Sans MT" w:hAnsi="Gill Sans MT"/>
          <w:sz w:val="24"/>
        </w:rPr>
        <w:t>Oral Histories of Island Life</w:t>
      </w:r>
    </w:p>
    <w:p w:rsidR="005132C4" w:rsidRPr="005132C4" w:rsidRDefault="005132C4" w:rsidP="005132C4">
      <w:pPr>
        <w:pStyle w:val="ListParagraph"/>
        <w:numPr>
          <w:ilvl w:val="0"/>
          <w:numId w:val="16"/>
        </w:numPr>
        <w:rPr>
          <w:rFonts w:ascii="Gill Sans MT" w:hAnsi="Gill Sans MT"/>
          <w:sz w:val="24"/>
        </w:rPr>
      </w:pPr>
      <w:r w:rsidRPr="005F3A33">
        <w:rPr>
          <w:rFonts w:ascii="Gill Sans MT" w:hAnsi="Gill Sans MT"/>
          <w:sz w:val="24"/>
        </w:rPr>
        <w:t xml:space="preserve">Maritime Life, in particular smuggling and shipwrecks* </w:t>
      </w:r>
    </w:p>
    <w:p w:rsidR="00DE59E6" w:rsidRPr="005F3A33" w:rsidRDefault="00DE59E6" w:rsidP="00DE59E6">
      <w:pPr>
        <w:pStyle w:val="ListParagraph"/>
        <w:numPr>
          <w:ilvl w:val="0"/>
          <w:numId w:val="16"/>
        </w:numPr>
        <w:rPr>
          <w:rFonts w:ascii="Gill Sans MT" w:hAnsi="Gill Sans MT"/>
          <w:sz w:val="24"/>
        </w:rPr>
      </w:pPr>
      <w:r w:rsidRPr="005F3A33">
        <w:rPr>
          <w:rFonts w:ascii="Gill Sans MT" w:hAnsi="Gill Sans MT"/>
          <w:sz w:val="24"/>
        </w:rPr>
        <w:t>Isle of Wight Institutions**</w:t>
      </w:r>
    </w:p>
    <w:p w:rsidR="00F0264F" w:rsidRPr="005F3A33" w:rsidRDefault="00F0264F" w:rsidP="00DE59E6">
      <w:pPr>
        <w:pStyle w:val="ListParagraph"/>
        <w:numPr>
          <w:ilvl w:val="0"/>
          <w:numId w:val="16"/>
        </w:numPr>
        <w:rPr>
          <w:rFonts w:ascii="Gill Sans MT" w:hAnsi="Gill Sans MT"/>
          <w:sz w:val="24"/>
        </w:rPr>
      </w:pPr>
      <w:r w:rsidRPr="005F3A33">
        <w:rPr>
          <w:rFonts w:ascii="Gill Sans MT" w:hAnsi="Gill Sans MT"/>
          <w:sz w:val="24"/>
        </w:rPr>
        <w:t>Island Transport***</w:t>
      </w:r>
    </w:p>
    <w:p w:rsidR="004A0DCB" w:rsidRPr="005F3A33" w:rsidRDefault="004A0DCB" w:rsidP="000F4634">
      <w:pPr>
        <w:pStyle w:val="ListParagraph"/>
        <w:ind w:left="0"/>
        <w:rPr>
          <w:rFonts w:ascii="Gill Sans MT" w:hAnsi="Gill Sans MT"/>
          <w:sz w:val="24"/>
        </w:rPr>
      </w:pPr>
    </w:p>
    <w:p w:rsidR="00DE59E6" w:rsidRPr="005F3A33" w:rsidRDefault="00DE59E6" w:rsidP="000F4634">
      <w:pPr>
        <w:pStyle w:val="ListParagraph"/>
        <w:ind w:left="0"/>
        <w:rPr>
          <w:rFonts w:ascii="Gill Sans MT" w:hAnsi="Gill Sans MT"/>
          <w:sz w:val="24"/>
        </w:rPr>
      </w:pPr>
      <w:r w:rsidRPr="005F3A33">
        <w:rPr>
          <w:rFonts w:ascii="Gill Sans MT" w:hAnsi="Gill Sans MT"/>
          <w:sz w:val="24"/>
        </w:rPr>
        <w:t>* excluding the history of shipbuilding on the Island which is a collection strength at the Isle of Wight Council collection</w:t>
      </w:r>
    </w:p>
    <w:p w:rsidR="00DE59E6" w:rsidRPr="005F3A33" w:rsidRDefault="00DE59E6" w:rsidP="000F4634">
      <w:pPr>
        <w:pStyle w:val="ListParagraph"/>
        <w:ind w:left="0"/>
        <w:rPr>
          <w:rFonts w:ascii="Gill Sans MT" w:hAnsi="Gill Sans MT"/>
          <w:sz w:val="24"/>
        </w:rPr>
      </w:pPr>
      <w:r w:rsidRPr="005F3A33">
        <w:rPr>
          <w:rFonts w:ascii="Gill Sans MT" w:hAnsi="Gill Sans MT"/>
          <w:sz w:val="24"/>
        </w:rPr>
        <w:t>** except where there are pre-existing collection strengths in other local collection</w:t>
      </w:r>
      <w:r w:rsidR="00294A92" w:rsidRPr="005F3A33">
        <w:rPr>
          <w:rFonts w:ascii="Gill Sans MT" w:hAnsi="Gill Sans MT"/>
          <w:sz w:val="24"/>
        </w:rPr>
        <w:t>s</w:t>
      </w:r>
      <w:r w:rsidRPr="005F3A33">
        <w:rPr>
          <w:rFonts w:ascii="Gill Sans MT" w:hAnsi="Gill Sans MT"/>
          <w:sz w:val="24"/>
        </w:rPr>
        <w:t xml:space="preserve"> (</w:t>
      </w:r>
      <w:proofErr w:type="spellStart"/>
      <w:r w:rsidRPr="005F3A33">
        <w:rPr>
          <w:rFonts w:ascii="Gill Sans MT" w:hAnsi="Gill Sans MT"/>
          <w:sz w:val="24"/>
        </w:rPr>
        <w:t>eg</w:t>
      </w:r>
      <w:proofErr w:type="spellEnd"/>
      <w:r w:rsidRPr="005F3A33">
        <w:rPr>
          <w:rFonts w:ascii="Gill Sans MT" w:hAnsi="Gill Sans MT"/>
          <w:sz w:val="24"/>
        </w:rPr>
        <w:t>. IW Records Office)</w:t>
      </w:r>
    </w:p>
    <w:p w:rsidR="00F0264F" w:rsidRPr="005F3A33" w:rsidRDefault="00F0264F" w:rsidP="000F4634">
      <w:pPr>
        <w:pStyle w:val="ListParagraph"/>
        <w:ind w:left="0"/>
        <w:rPr>
          <w:rFonts w:ascii="Gill Sans MT" w:hAnsi="Gill Sans MT"/>
          <w:sz w:val="24"/>
        </w:rPr>
      </w:pPr>
      <w:r w:rsidRPr="005F3A33">
        <w:rPr>
          <w:rFonts w:ascii="Gill Sans MT" w:hAnsi="Gill Sans MT"/>
          <w:sz w:val="24"/>
        </w:rPr>
        <w:t>*** except where there are established alternative local collections</w:t>
      </w:r>
      <w:r w:rsidR="00B23881" w:rsidRPr="005F3A33">
        <w:rPr>
          <w:rFonts w:ascii="Gill Sans MT" w:hAnsi="Gill Sans MT"/>
          <w:sz w:val="24"/>
        </w:rPr>
        <w:t>, for example</w:t>
      </w:r>
      <w:r w:rsidRPr="005F3A33">
        <w:rPr>
          <w:rFonts w:ascii="Gill Sans MT" w:hAnsi="Gill Sans MT"/>
          <w:sz w:val="24"/>
        </w:rPr>
        <w:t xml:space="preserve"> the IW Steam Railway and the IW Bus Museum</w:t>
      </w:r>
    </w:p>
    <w:p w:rsidR="00294A92" w:rsidRPr="005F3A33" w:rsidRDefault="00294A92" w:rsidP="000F4634">
      <w:pPr>
        <w:pStyle w:val="ListParagraph"/>
        <w:ind w:left="0"/>
        <w:rPr>
          <w:rFonts w:ascii="Gill Sans MT" w:hAnsi="Gill Sans MT"/>
          <w:sz w:val="24"/>
        </w:rPr>
      </w:pPr>
    </w:p>
    <w:p w:rsidR="00E00F00" w:rsidRPr="005F3A33" w:rsidRDefault="00E00F00" w:rsidP="00E00F00">
      <w:pPr>
        <w:pStyle w:val="ListParagraph"/>
        <w:ind w:left="0"/>
        <w:rPr>
          <w:rFonts w:ascii="Gill Sans MT" w:hAnsi="Gill Sans MT"/>
          <w:sz w:val="24"/>
        </w:rPr>
      </w:pPr>
      <w:r w:rsidRPr="005132C4">
        <w:rPr>
          <w:rFonts w:ascii="Gill Sans MT" w:hAnsi="Gill Sans MT"/>
          <w:b/>
          <w:sz w:val="24"/>
        </w:rPr>
        <w:t>Priority collecting:</w:t>
      </w:r>
      <w:r w:rsidR="00294A92" w:rsidRPr="005F3A33">
        <w:rPr>
          <w:rFonts w:ascii="Gill Sans MT" w:hAnsi="Gill Sans MT"/>
          <w:sz w:val="24"/>
        </w:rPr>
        <w:t xml:space="preserve"> Governance of the Island</w:t>
      </w:r>
      <w:r w:rsidR="00F0264F" w:rsidRPr="005F3A33">
        <w:rPr>
          <w:rFonts w:ascii="Gill Sans MT" w:hAnsi="Gill Sans MT"/>
          <w:sz w:val="24"/>
        </w:rPr>
        <w:t>,</w:t>
      </w:r>
      <w:r w:rsidR="00294A92" w:rsidRPr="005F3A33">
        <w:rPr>
          <w:rFonts w:ascii="Gill Sans MT" w:hAnsi="Gill Sans MT"/>
          <w:sz w:val="24"/>
        </w:rPr>
        <w:t xml:space="preserve"> in particular the history of the Lords, Captains and Governors of the Island</w:t>
      </w:r>
      <w:r w:rsidR="00F0264F" w:rsidRPr="005F3A33">
        <w:rPr>
          <w:rFonts w:ascii="Gill Sans MT" w:hAnsi="Gill Sans MT"/>
          <w:sz w:val="24"/>
        </w:rPr>
        <w:t>;</w:t>
      </w:r>
    </w:p>
    <w:p w:rsidR="00E00F00" w:rsidRPr="005F3A33" w:rsidRDefault="00E00F00" w:rsidP="000F4634">
      <w:pPr>
        <w:pStyle w:val="ListParagraph"/>
        <w:ind w:left="0"/>
        <w:rPr>
          <w:rFonts w:ascii="Gill Sans MT" w:hAnsi="Gill Sans MT"/>
          <w:sz w:val="24"/>
          <w:u w:val="single"/>
        </w:rPr>
      </w:pPr>
    </w:p>
    <w:p w:rsidR="004A0DCB" w:rsidRPr="005F3A33" w:rsidRDefault="00E00F00" w:rsidP="000F4634">
      <w:pPr>
        <w:pStyle w:val="ListParagraph"/>
        <w:ind w:left="0"/>
        <w:rPr>
          <w:rFonts w:ascii="Gill Sans MT" w:hAnsi="Gill Sans MT"/>
          <w:sz w:val="24"/>
          <w:u w:val="single"/>
        </w:rPr>
      </w:pPr>
      <w:r w:rsidRPr="005F3A33">
        <w:rPr>
          <w:rFonts w:ascii="Gill Sans MT" w:hAnsi="Gill Sans MT"/>
          <w:sz w:val="24"/>
          <w:u w:val="single"/>
        </w:rPr>
        <w:t xml:space="preserve">Arms, </w:t>
      </w:r>
      <w:r w:rsidR="004A0DCB" w:rsidRPr="005F3A33">
        <w:rPr>
          <w:rFonts w:ascii="Gill Sans MT" w:hAnsi="Gill Sans MT"/>
          <w:sz w:val="24"/>
          <w:u w:val="single"/>
        </w:rPr>
        <w:t>Armour</w:t>
      </w:r>
      <w:r w:rsidRPr="005F3A33">
        <w:rPr>
          <w:rFonts w:ascii="Gill Sans MT" w:hAnsi="Gill Sans MT"/>
          <w:sz w:val="24"/>
          <w:u w:val="single"/>
        </w:rPr>
        <w:t xml:space="preserve"> &amp; </w:t>
      </w:r>
      <w:proofErr w:type="spellStart"/>
      <w:r w:rsidRPr="005F3A33">
        <w:rPr>
          <w:rFonts w:ascii="Gill Sans MT" w:hAnsi="Gill Sans MT"/>
          <w:sz w:val="24"/>
          <w:u w:val="single"/>
        </w:rPr>
        <w:t>Militaria</w:t>
      </w:r>
      <w:proofErr w:type="spellEnd"/>
    </w:p>
    <w:p w:rsidR="004A0DCB" w:rsidRPr="005F3A33" w:rsidRDefault="004A0DCB" w:rsidP="000F4634">
      <w:pPr>
        <w:pStyle w:val="ListParagraph"/>
        <w:ind w:left="0"/>
        <w:rPr>
          <w:rFonts w:ascii="Gill Sans MT" w:hAnsi="Gill Sans MT"/>
          <w:sz w:val="24"/>
        </w:rPr>
      </w:pPr>
    </w:p>
    <w:p w:rsidR="004A0DCB" w:rsidRPr="005F3A33" w:rsidRDefault="00523350" w:rsidP="000F4634">
      <w:pPr>
        <w:pStyle w:val="ListParagraph"/>
        <w:ind w:left="0"/>
        <w:rPr>
          <w:rFonts w:ascii="Gill Sans MT" w:hAnsi="Gill Sans MT"/>
          <w:sz w:val="24"/>
        </w:rPr>
      </w:pPr>
      <w:r w:rsidRPr="005F3A33">
        <w:rPr>
          <w:rFonts w:ascii="Gill Sans MT" w:hAnsi="Gill Sans MT"/>
          <w:sz w:val="24"/>
        </w:rPr>
        <w:t>Arms,</w:t>
      </w:r>
      <w:r w:rsidR="004A0DCB" w:rsidRPr="005F3A33">
        <w:rPr>
          <w:rFonts w:ascii="Gill Sans MT" w:hAnsi="Gill Sans MT"/>
          <w:sz w:val="24"/>
        </w:rPr>
        <w:t xml:space="preserve"> Armour </w:t>
      </w:r>
      <w:r w:rsidRPr="005F3A33">
        <w:rPr>
          <w:rFonts w:ascii="Gill Sans MT" w:hAnsi="Gill Sans MT"/>
          <w:sz w:val="24"/>
        </w:rPr>
        <w:t xml:space="preserve">&amp; </w:t>
      </w:r>
      <w:proofErr w:type="spellStart"/>
      <w:r w:rsidRPr="005F3A33">
        <w:rPr>
          <w:rFonts w:ascii="Gill Sans MT" w:hAnsi="Gill Sans MT"/>
          <w:sz w:val="24"/>
        </w:rPr>
        <w:t>Militaria</w:t>
      </w:r>
      <w:proofErr w:type="spellEnd"/>
      <w:r w:rsidRPr="005F3A33">
        <w:rPr>
          <w:rFonts w:ascii="Gill Sans MT" w:hAnsi="Gill Sans MT"/>
          <w:sz w:val="24"/>
        </w:rPr>
        <w:t xml:space="preserve">: </w:t>
      </w:r>
    </w:p>
    <w:p w:rsidR="004A0DCB" w:rsidRPr="005F3A33" w:rsidRDefault="00523350" w:rsidP="004A0DCB">
      <w:pPr>
        <w:pStyle w:val="ListParagraph"/>
        <w:numPr>
          <w:ilvl w:val="0"/>
          <w:numId w:val="16"/>
        </w:numPr>
        <w:rPr>
          <w:rFonts w:ascii="Gill Sans MT" w:hAnsi="Gill Sans MT"/>
          <w:sz w:val="24"/>
        </w:rPr>
      </w:pPr>
      <w:r w:rsidRPr="005F3A33">
        <w:rPr>
          <w:rFonts w:ascii="Gill Sans MT" w:hAnsi="Gill Sans MT"/>
          <w:sz w:val="24"/>
        </w:rPr>
        <w:t>I</w:t>
      </w:r>
      <w:r w:rsidR="004A0DCB" w:rsidRPr="005F3A33">
        <w:rPr>
          <w:rFonts w:ascii="Gill Sans MT" w:hAnsi="Gill Sans MT"/>
          <w:sz w:val="24"/>
        </w:rPr>
        <w:t>llustra</w:t>
      </w:r>
      <w:r w:rsidRPr="005F3A33">
        <w:rPr>
          <w:rFonts w:ascii="Gill Sans MT" w:hAnsi="Gill Sans MT"/>
          <w:sz w:val="24"/>
        </w:rPr>
        <w:t>ting</w:t>
      </w:r>
      <w:r w:rsidR="004A0DCB" w:rsidRPr="005F3A33">
        <w:rPr>
          <w:rFonts w:ascii="Gill Sans MT" w:hAnsi="Gill Sans MT"/>
          <w:sz w:val="24"/>
        </w:rPr>
        <w:t xml:space="preserve"> the history of the defence of Carisbrooke Castle or the Isle of Wight</w:t>
      </w:r>
    </w:p>
    <w:p w:rsidR="005132C4" w:rsidRPr="005F3A33" w:rsidRDefault="005132C4" w:rsidP="005132C4">
      <w:pPr>
        <w:pStyle w:val="ListParagraph"/>
        <w:numPr>
          <w:ilvl w:val="0"/>
          <w:numId w:val="16"/>
        </w:numPr>
        <w:rPr>
          <w:rFonts w:ascii="Gill Sans MT" w:hAnsi="Gill Sans MT"/>
          <w:sz w:val="24"/>
        </w:rPr>
      </w:pPr>
      <w:r w:rsidRPr="005F3A33">
        <w:rPr>
          <w:rFonts w:ascii="Gill Sans MT" w:hAnsi="Gill Sans MT"/>
          <w:sz w:val="24"/>
        </w:rPr>
        <w:t xml:space="preserve">associated with a significant </w:t>
      </w:r>
      <w:r>
        <w:rPr>
          <w:rFonts w:ascii="Gill Sans MT" w:hAnsi="Gill Sans MT"/>
          <w:sz w:val="24"/>
        </w:rPr>
        <w:t xml:space="preserve">Isle of Wight </w:t>
      </w:r>
      <w:r w:rsidRPr="005F3A33">
        <w:rPr>
          <w:rFonts w:ascii="Gill Sans MT" w:hAnsi="Gill Sans MT"/>
          <w:sz w:val="24"/>
        </w:rPr>
        <w:t>person, place or event</w:t>
      </w:r>
    </w:p>
    <w:p w:rsidR="00E00F00" w:rsidRPr="005F3A33" w:rsidRDefault="00E00F00" w:rsidP="00E00F00">
      <w:pPr>
        <w:rPr>
          <w:rFonts w:ascii="Gill Sans MT" w:hAnsi="Gill Sans MT"/>
          <w:sz w:val="24"/>
        </w:rPr>
      </w:pPr>
    </w:p>
    <w:p w:rsidR="00E00F00" w:rsidRPr="005F3A33" w:rsidRDefault="00E00F00" w:rsidP="00E00F00">
      <w:pPr>
        <w:pStyle w:val="ListParagraph"/>
        <w:ind w:left="0"/>
        <w:rPr>
          <w:rFonts w:ascii="Gill Sans MT" w:hAnsi="Gill Sans MT"/>
          <w:sz w:val="24"/>
        </w:rPr>
      </w:pPr>
      <w:r w:rsidRPr="005132C4">
        <w:rPr>
          <w:rFonts w:ascii="Gill Sans MT" w:hAnsi="Gill Sans MT"/>
          <w:b/>
          <w:sz w:val="24"/>
        </w:rPr>
        <w:t>Priority collecting:</w:t>
      </w:r>
      <w:r w:rsidRPr="005F3A33">
        <w:rPr>
          <w:rFonts w:ascii="Gill Sans MT" w:hAnsi="Gill Sans MT"/>
          <w:sz w:val="24"/>
        </w:rPr>
        <w:t xml:space="preserve"> the history of the IW Riffles; </w:t>
      </w:r>
      <w:r w:rsidR="00AD34FE">
        <w:rPr>
          <w:rFonts w:ascii="Gill Sans MT" w:hAnsi="Gill Sans MT"/>
          <w:sz w:val="24"/>
        </w:rPr>
        <w:t>the defence of Carisbrooke and the Isle of Wight</w:t>
      </w:r>
    </w:p>
    <w:p w:rsidR="004A0DCB" w:rsidRPr="005F3A33" w:rsidRDefault="004A0DCB" w:rsidP="000F4634">
      <w:pPr>
        <w:pStyle w:val="ListParagraph"/>
        <w:ind w:left="0"/>
        <w:rPr>
          <w:rFonts w:ascii="Gill Sans MT" w:hAnsi="Gill Sans MT"/>
          <w:sz w:val="24"/>
        </w:rPr>
      </w:pPr>
    </w:p>
    <w:p w:rsidR="004A0DCB" w:rsidRPr="005F3A33" w:rsidRDefault="004A0DCB" w:rsidP="000F4634">
      <w:pPr>
        <w:pStyle w:val="ListParagraph"/>
        <w:ind w:left="0"/>
        <w:rPr>
          <w:rFonts w:ascii="Gill Sans MT" w:hAnsi="Gill Sans MT"/>
          <w:sz w:val="24"/>
          <w:u w:val="single"/>
        </w:rPr>
      </w:pPr>
      <w:r w:rsidRPr="005F3A33">
        <w:rPr>
          <w:rFonts w:ascii="Gill Sans MT" w:hAnsi="Gill Sans MT"/>
          <w:sz w:val="24"/>
          <w:u w:val="single"/>
        </w:rPr>
        <w:t>Coins and Medals</w:t>
      </w:r>
    </w:p>
    <w:p w:rsidR="00E00F00" w:rsidRPr="005F3A33" w:rsidRDefault="00E00F00" w:rsidP="000F4634">
      <w:pPr>
        <w:pStyle w:val="ListParagraph"/>
        <w:ind w:left="0"/>
        <w:rPr>
          <w:rFonts w:ascii="Gill Sans MT" w:hAnsi="Gill Sans MT"/>
          <w:sz w:val="24"/>
          <w:u w:val="single"/>
        </w:rPr>
      </w:pPr>
    </w:p>
    <w:p w:rsidR="00E00F00" w:rsidRPr="005F3A33" w:rsidRDefault="00E729FA" w:rsidP="000F4634">
      <w:pPr>
        <w:pStyle w:val="ListParagraph"/>
        <w:ind w:left="0"/>
        <w:rPr>
          <w:rFonts w:ascii="Gill Sans MT" w:hAnsi="Gill Sans MT"/>
          <w:sz w:val="24"/>
        </w:rPr>
      </w:pPr>
      <w:r w:rsidRPr="005F3A33">
        <w:rPr>
          <w:rFonts w:ascii="Gill Sans MT" w:hAnsi="Gill Sans MT"/>
          <w:sz w:val="24"/>
        </w:rPr>
        <w:t>Coins and medals:</w:t>
      </w:r>
    </w:p>
    <w:p w:rsidR="00E729FA" w:rsidRPr="005F3A33" w:rsidRDefault="00E729FA" w:rsidP="00E729FA">
      <w:pPr>
        <w:pStyle w:val="ListParagraph"/>
        <w:numPr>
          <w:ilvl w:val="0"/>
          <w:numId w:val="16"/>
        </w:numPr>
        <w:rPr>
          <w:rFonts w:ascii="Gill Sans MT" w:hAnsi="Gill Sans MT"/>
          <w:sz w:val="24"/>
        </w:rPr>
      </w:pPr>
      <w:r w:rsidRPr="005F3A33">
        <w:rPr>
          <w:rFonts w:ascii="Gill Sans MT" w:hAnsi="Gill Sans MT"/>
          <w:sz w:val="24"/>
        </w:rPr>
        <w:t>Illustrating the particular history and culture of the Isle of Wight</w:t>
      </w:r>
    </w:p>
    <w:p w:rsidR="005132C4" w:rsidRPr="005F3A33" w:rsidRDefault="005132C4" w:rsidP="005132C4">
      <w:pPr>
        <w:pStyle w:val="ListParagraph"/>
        <w:numPr>
          <w:ilvl w:val="0"/>
          <w:numId w:val="16"/>
        </w:numPr>
        <w:rPr>
          <w:rFonts w:ascii="Gill Sans MT" w:hAnsi="Gill Sans MT"/>
          <w:sz w:val="24"/>
        </w:rPr>
      </w:pPr>
      <w:r w:rsidRPr="005F3A33">
        <w:rPr>
          <w:rFonts w:ascii="Gill Sans MT" w:hAnsi="Gill Sans MT"/>
          <w:sz w:val="24"/>
        </w:rPr>
        <w:t xml:space="preserve">associated with a significant </w:t>
      </w:r>
      <w:r>
        <w:rPr>
          <w:rFonts w:ascii="Gill Sans MT" w:hAnsi="Gill Sans MT"/>
          <w:sz w:val="24"/>
        </w:rPr>
        <w:t xml:space="preserve">Isle of Wight </w:t>
      </w:r>
      <w:r w:rsidRPr="005F3A33">
        <w:rPr>
          <w:rFonts w:ascii="Gill Sans MT" w:hAnsi="Gill Sans MT"/>
          <w:sz w:val="24"/>
        </w:rPr>
        <w:t>person, place or event</w:t>
      </w:r>
    </w:p>
    <w:p w:rsidR="004A0DCB" w:rsidRPr="005F3A33" w:rsidRDefault="004A0DCB" w:rsidP="000F4634">
      <w:pPr>
        <w:pStyle w:val="ListParagraph"/>
        <w:ind w:left="0"/>
        <w:rPr>
          <w:rFonts w:ascii="Gill Sans MT" w:hAnsi="Gill Sans MT"/>
          <w:sz w:val="24"/>
        </w:rPr>
      </w:pPr>
    </w:p>
    <w:p w:rsidR="004A0DCB" w:rsidRPr="005F3A33" w:rsidRDefault="004A0DCB" w:rsidP="000F4634">
      <w:pPr>
        <w:pStyle w:val="ListParagraph"/>
        <w:ind w:left="0"/>
        <w:rPr>
          <w:rFonts w:ascii="Gill Sans MT" w:hAnsi="Gill Sans MT"/>
          <w:sz w:val="24"/>
          <w:u w:val="single"/>
        </w:rPr>
      </w:pPr>
      <w:r w:rsidRPr="005F3A33">
        <w:rPr>
          <w:rFonts w:ascii="Gill Sans MT" w:hAnsi="Gill Sans MT"/>
          <w:sz w:val="24"/>
          <w:u w:val="single"/>
        </w:rPr>
        <w:t>Archives</w:t>
      </w:r>
    </w:p>
    <w:p w:rsidR="00E00F00" w:rsidRPr="005F3A33" w:rsidRDefault="00E00F00" w:rsidP="000F4634">
      <w:pPr>
        <w:pStyle w:val="ListParagraph"/>
        <w:ind w:left="0"/>
        <w:rPr>
          <w:rFonts w:ascii="Gill Sans MT" w:hAnsi="Gill Sans MT"/>
          <w:sz w:val="24"/>
          <w:u w:val="single"/>
        </w:rPr>
      </w:pPr>
    </w:p>
    <w:p w:rsidR="004A0DCB" w:rsidRPr="005F3A33" w:rsidRDefault="004A0DCB" w:rsidP="000F4634">
      <w:pPr>
        <w:pStyle w:val="ListParagraph"/>
        <w:ind w:left="0"/>
        <w:rPr>
          <w:rFonts w:ascii="Gill Sans MT" w:hAnsi="Gill Sans MT"/>
          <w:sz w:val="24"/>
        </w:rPr>
      </w:pPr>
      <w:r w:rsidRPr="005F3A33">
        <w:rPr>
          <w:rFonts w:ascii="Gill Sans MT" w:hAnsi="Gill Sans MT"/>
          <w:sz w:val="24"/>
        </w:rPr>
        <w:t xml:space="preserve">Archives and documents associated with local history will normally be offered to the Isle of Wight Record Office, except where there is a compelling connection to an established part of </w:t>
      </w:r>
      <w:r w:rsidR="00E729FA" w:rsidRPr="005F3A33">
        <w:rPr>
          <w:rFonts w:ascii="Gill Sans MT" w:hAnsi="Gill Sans MT"/>
          <w:sz w:val="24"/>
        </w:rPr>
        <w:t xml:space="preserve">CCM’s </w:t>
      </w:r>
      <w:r w:rsidRPr="005F3A33">
        <w:rPr>
          <w:rFonts w:ascii="Gill Sans MT" w:hAnsi="Gill Sans MT"/>
          <w:sz w:val="24"/>
        </w:rPr>
        <w:t xml:space="preserve">existing collection or to an identified </w:t>
      </w:r>
      <w:r w:rsidR="00E729FA" w:rsidRPr="005F3A33">
        <w:rPr>
          <w:rFonts w:ascii="Gill Sans MT" w:hAnsi="Gill Sans MT"/>
          <w:sz w:val="24"/>
        </w:rPr>
        <w:t xml:space="preserve">future </w:t>
      </w:r>
      <w:r w:rsidRPr="005F3A33">
        <w:rPr>
          <w:rFonts w:ascii="Gill Sans MT" w:hAnsi="Gill Sans MT"/>
          <w:sz w:val="24"/>
        </w:rPr>
        <w:t>collecting theme.</w:t>
      </w:r>
    </w:p>
    <w:p w:rsidR="004A0DCB" w:rsidRPr="005F3A33" w:rsidRDefault="004A0DCB" w:rsidP="000F4634">
      <w:pPr>
        <w:pStyle w:val="ListParagraph"/>
        <w:ind w:left="0"/>
        <w:rPr>
          <w:rFonts w:ascii="Gill Sans MT" w:hAnsi="Gill Sans MT"/>
          <w:sz w:val="24"/>
        </w:rPr>
      </w:pPr>
      <w:r w:rsidRPr="005F3A33">
        <w:rPr>
          <w:rFonts w:ascii="Gill Sans MT" w:hAnsi="Gill Sans MT"/>
          <w:sz w:val="24"/>
        </w:rPr>
        <w:t xml:space="preserve"> </w:t>
      </w:r>
    </w:p>
    <w:p w:rsidR="00E81CC3" w:rsidRDefault="00E81CC3">
      <w:pPr>
        <w:rPr>
          <w:rFonts w:ascii="Gill Sans MT" w:hAnsi="Gill Sans MT"/>
          <w:sz w:val="24"/>
          <w:u w:val="single"/>
        </w:rPr>
      </w:pPr>
      <w:r>
        <w:rPr>
          <w:rFonts w:ascii="Gill Sans MT" w:hAnsi="Gill Sans MT"/>
          <w:sz w:val="24"/>
          <w:u w:val="single"/>
        </w:rPr>
        <w:br w:type="page"/>
      </w:r>
    </w:p>
    <w:p w:rsidR="004A0DCB" w:rsidRPr="005F3A33" w:rsidRDefault="004A0DCB" w:rsidP="000F4634">
      <w:pPr>
        <w:pStyle w:val="ListParagraph"/>
        <w:ind w:left="0"/>
        <w:rPr>
          <w:rFonts w:ascii="Gill Sans MT" w:hAnsi="Gill Sans MT"/>
          <w:sz w:val="24"/>
          <w:u w:val="single"/>
        </w:rPr>
      </w:pPr>
      <w:r w:rsidRPr="005F3A33">
        <w:rPr>
          <w:rFonts w:ascii="Gill Sans MT" w:hAnsi="Gill Sans MT"/>
          <w:sz w:val="24"/>
          <w:u w:val="single"/>
        </w:rPr>
        <w:lastRenderedPageBreak/>
        <w:t>Archaeology</w:t>
      </w:r>
    </w:p>
    <w:p w:rsidR="004A0DCB" w:rsidRPr="005F3A33" w:rsidRDefault="004A0DCB" w:rsidP="000F4634">
      <w:pPr>
        <w:pStyle w:val="ListParagraph"/>
        <w:ind w:left="0"/>
        <w:rPr>
          <w:rFonts w:ascii="Gill Sans MT" w:hAnsi="Gill Sans MT"/>
          <w:sz w:val="24"/>
        </w:rPr>
      </w:pPr>
    </w:p>
    <w:p w:rsidR="00E729FA" w:rsidRPr="005F3A33" w:rsidRDefault="005132C4" w:rsidP="00E729FA">
      <w:pPr>
        <w:pStyle w:val="ListParagraph"/>
        <w:ind w:left="0"/>
        <w:rPr>
          <w:rFonts w:ascii="Gill Sans MT" w:hAnsi="Gill Sans MT"/>
          <w:sz w:val="24"/>
        </w:rPr>
      </w:pPr>
      <w:r>
        <w:rPr>
          <w:rFonts w:ascii="Gill Sans MT" w:hAnsi="Gill Sans MT"/>
          <w:sz w:val="24"/>
        </w:rPr>
        <w:t>A</w:t>
      </w:r>
      <w:r w:rsidR="00E729FA" w:rsidRPr="005F3A33">
        <w:rPr>
          <w:rFonts w:ascii="Gill Sans MT" w:hAnsi="Gill Sans MT"/>
          <w:sz w:val="24"/>
        </w:rPr>
        <w:t xml:space="preserve">rchaeological finds should normally be offered to the Isle of Wight Council except </w:t>
      </w:r>
      <w:r>
        <w:rPr>
          <w:rFonts w:ascii="Gill Sans MT" w:hAnsi="Gill Sans MT"/>
          <w:sz w:val="24"/>
        </w:rPr>
        <w:t xml:space="preserve">in the case of </w:t>
      </w:r>
      <w:r w:rsidRPr="005F3A33">
        <w:rPr>
          <w:rFonts w:ascii="Gill Sans MT" w:hAnsi="Gill Sans MT"/>
          <w:sz w:val="24"/>
        </w:rPr>
        <w:t>Norman</w:t>
      </w:r>
      <w:r>
        <w:rPr>
          <w:rFonts w:ascii="Gill Sans MT" w:hAnsi="Gill Sans MT"/>
          <w:sz w:val="24"/>
        </w:rPr>
        <w:t xml:space="preserve"> and later</w:t>
      </w:r>
      <w:r w:rsidRPr="005F3A33">
        <w:rPr>
          <w:rFonts w:ascii="Gill Sans MT" w:hAnsi="Gill Sans MT"/>
          <w:sz w:val="24"/>
        </w:rPr>
        <w:t xml:space="preserve"> </w:t>
      </w:r>
      <w:r>
        <w:rPr>
          <w:rFonts w:ascii="Gill Sans MT" w:hAnsi="Gill Sans MT"/>
          <w:sz w:val="24"/>
        </w:rPr>
        <w:t xml:space="preserve">finds </w:t>
      </w:r>
      <w:r w:rsidR="00E729FA" w:rsidRPr="005F3A33">
        <w:rPr>
          <w:rFonts w:ascii="Gill Sans MT" w:hAnsi="Gill Sans MT"/>
          <w:sz w:val="24"/>
        </w:rPr>
        <w:t xml:space="preserve">where there is a compelling connection to an established part of CCM’s existing </w:t>
      </w:r>
      <w:r>
        <w:rPr>
          <w:rFonts w:ascii="Gill Sans MT" w:hAnsi="Gill Sans MT"/>
          <w:sz w:val="24"/>
        </w:rPr>
        <w:t>collection or to an identified</w:t>
      </w:r>
      <w:r w:rsidR="00E729FA" w:rsidRPr="005F3A33">
        <w:rPr>
          <w:rFonts w:ascii="Gill Sans MT" w:hAnsi="Gill Sans MT"/>
          <w:sz w:val="24"/>
        </w:rPr>
        <w:t xml:space="preserve"> collecting theme.</w:t>
      </w:r>
    </w:p>
    <w:p w:rsidR="00E729FA" w:rsidRPr="005F3A33" w:rsidRDefault="00E729FA" w:rsidP="00E729FA">
      <w:pPr>
        <w:pStyle w:val="ListParagraph"/>
        <w:ind w:left="0"/>
        <w:rPr>
          <w:rFonts w:ascii="Gill Sans MT" w:hAnsi="Gill Sans MT"/>
          <w:sz w:val="24"/>
        </w:rPr>
      </w:pPr>
    </w:p>
    <w:p w:rsidR="00E729FA" w:rsidRPr="005F3A33" w:rsidRDefault="00E729FA" w:rsidP="00E729FA">
      <w:pPr>
        <w:pStyle w:val="ListParagraph"/>
        <w:ind w:left="0"/>
        <w:rPr>
          <w:rFonts w:ascii="Gill Sans MT" w:hAnsi="Gill Sans MT"/>
          <w:sz w:val="24"/>
        </w:rPr>
      </w:pPr>
      <w:r w:rsidRPr="005F3A33">
        <w:rPr>
          <w:rFonts w:ascii="Gill Sans MT" w:hAnsi="Gill Sans MT"/>
          <w:sz w:val="24"/>
        </w:rPr>
        <w:t>NB. All pre-Norman objects or archaeological finds should be offered to the Isle of Wight Council Collection.</w:t>
      </w:r>
    </w:p>
    <w:p w:rsidR="004A0DCB" w:rsidRPr="005F3A33" w:rsidRDefault="004A0DCB" w:rsidP="000F4634">
      <w:pPr>
        <w:pStyle w:val="ListParagraph"/>
        <w:ind w:left="0"/>
        <w:rPr>
          <w:rFonts w:ascii="Gill Sans MT" w:hAnsi="Gill Sans MT"/>
          <w:sz w:val="24"/>
        </w:rPr>
      </w:pPr>
    </w:p>
    <w:p w:rsidR="004A0DCB" w:rsidRPr="005F3A33" w:rsidRDefault="003F12F2" w:rsidP="000F4634">
      <w:pPr>
        <w:pStyle w:val="ListParagraph"/>
        <w:ind w:left="0"/>
        <w:rPr>
          <w:rFonts w:ascii="Gill Sans MT" w:hAnsi="Gill Sans MT"/>
          <w:sz w:val="24"/>
          <w:u w:val="single"/>
        </w:rPr>
      </w:pPr>
      <w:r w:rsidRPr="005F3A33">
        <w:rPr>
          <w:rFonts w:ascii="Gill Sans MT" w:hAnsi="Gill Sans MT"/>
          <w:sz w:val="24"/>
          <w:u w:val="single"/>
        </w:rPr>
        <w:t>Science and medicine</w:t>
      </w:r>
    </w:p>
    <w:p w:rsidR="003F12F2" w:rsidRPr="005F3A33" w:rsidRDefault="003F12F2" w:rsidP="000F4634">
      <w:pPr>
        <w:pStyle w:val="ListParagraph"/>
        <w:ind w:left="0"/>
        <w:rPr>
          <w:rFonts w:ascii="Gill Sans MT" w:hAnsi="Gill Sans MT"/>
          <w:sz w:val="24"/>
        </w:rPr>
      </w:pPr>
    </w:p>
    <w:p w:rsidR="00DE59E6" w:rsidRPr="005F3A33" w:rsidRDefault="00E729FA" w:rsidP="00E729FA">
      <w:pPr>
        <w:pStyle w:val="ListParagraph"/>
        <w:ind w:left="0"/>
        <w:rPr>
          <w:rFonts w:ascii="Gill Sans MT" w:hAnsi="Gill Sans MT"/>
          <w:sz w:val="24"/>
        </w:rPr>
      </w:pPr>
      <w:r w:rsidRPr="005F3A33">
        <w:rPr>
          <w:rFonts w:ascii="Gill Sans MT" w:hAnsi="Gill Sans MT"/>
          <w:sz w:val="24"/>
        </w:rPr>
        <w:t>Scientific and medical objects</w:t>
      </w:r>
      <w:r w:rsidR="00DE59E6" w:rsidRPr="005F3A33">
        <w:rPr>
          <w:rFonts w:ascii="Gill Sans MT" w:hAnsi="Gill Sans MT"/>
          <w:sz w:val="24"/>
        </w:rPr>
        <w:t>:</w:t>
      </w:r>
    </w:p>
    <w:p w:rsidR="00DE59E6" w:rsidRPr="005F3A33" w:rsidRDefault="00DE59E6" w:rsidP="00DE59E6">
      <w:pPr>
        <w:pStyle w:val="ListParagraph"/>
        <w:numPr>
          <w:ilvl w:val="0"/>
          <w:numId w:val="16"/>
        </w:numPr>
        <w:rPr>
          <w:rFonts w:ascii="Gill Sans MT" w:hAnsi="Gill Sans MT"/>
          <w:sz w:val="24"/>
        </w:rPr>
      </w:pPr>
      <w:r w:rsidRPr="005F3A33">
        <w:rPr>
          <w:rFonts w:ascii="Gill Sans MT" w:hAnsi="Gill Sans MT"/>
          <w:sz w:val="24"/>
        </w:rPr>
        <w:t>Illustrating the particular history and culture of the Isle of Wight</w:t>
      </w:r>
    </w:p>
    <w:p w:rsidR="00DE59E6" w:rsidRPr="005F3A33" w:rsidRDefault="00DE59E6" w:rsidP="00DE59E6">
      <w:pPr>
        <w:pStyle w:val="ListParagraph"/>
        <w:numPr>
          <w:ilvl w:val="0"/>
          <w:numId w:val="16"/>
        </w:numPr>
        <w:rPr>
          <w:rFonts w:ascii="Gill Sans MT" w:hAnsi="Gill Sans MT"/>
          <w:sz w:val="24"/>
        </w:rPr>
      </w:pPr>
      <w:r w:rsidRPr="005F3A33">
        <w:rPr>
          <w:rFonts w:ascii="Gill Sans MT" w:hAnsi="Gill Sans MT"/>
          <w:sz w:val="24"/>
        </w:rPr>
        <w:t>Associated with a person, organisation, or event of significance to the Island’s history</w:t>
      </w:r>
    </w:p>
    <w:p w:rsidR="00E729FA" w:rsidRPr="005F3A33" w:rsidRDefault="00E729FA" w:rsidP="000F4634">
      <w:pPr>
        <w:pStyle w:val="ListParagraph"/>
        <w:ind w:left="0"/>
        <w:rPr>
          <w:rFonts w:ascii="Gill Sans MT" w:hAnsi="Gill Sans MT"/>
          <w:sz w:val="24"/>
        </w:rPr>
      </w:pPr>
    </w:p>
    <w:p w:rsidR="00E729FA" w:rsidRPr="005F3A33" w:rsidRDefault="00E729FA" w:rsidP="00E729FA">
      <w:pPr>
        <w:pStyle w:val="ListParagraph"/>
        <w:ind w:left="0"/>
        <w:rPr>
          <w:rFonts w:ascii="Gill Sans MT" w:hAnsi="Gill Sans MT"/>
          <w:sz w:val="24"/>
        </w:rPr>
      </w:pPr>
      <w:r w:rsidRPr="005132C4">
        <w:rPr>
          <w:rFonts w:ascii="Gill Sans MT" w:hAnsi="Gill Sans MT"/>
          <w:b/>
          <w:sz w:val="24"/>
        </w:rPr>
        <w:t>Priority collecting:</w:t>
      </w:r>
      <w:r w:rsidRPr="005F3A33">
        <w:rPr>
          <w:rFonts w:ascii="Gill Sans MT" w:hAnsi="Gill Sans MT"/>
          <w:sz w:val="24"/>
        </w:rPr>
        <w:t xml:space="preserve"> Robert Hooke; John Milne</w:t>
      </w:r>
    </w:p>
    <w:p w:rsidR="00294A92" w:rsidRPr="005F3A33" w:rsidRDefault="00294A92" w:rsidP="00E729FA">
      <w:pPr>
        <w:pStyle w:val="ListParagraph"/>
        <w:ind w:left="0"/>
        <w:rPr>
          <w:rFonts w:ascii="Gill Sans MT" w:hAnsi="Gill Sans MT"/>
          <w:sz w:val="24"/>
        </w:rPr>
      </w:pPr>
    </w:p>
    <w:p w:rsidR="00294A92" w:rsidRPr="005F3A33" w:rsidRDefault="00294A92" w:rsidP="00E729FA">
      <w:pPr>
        <w:pStyle w:val="ListParagraph"/>
        <w:ind w:left="0"/>
        <w:rPr>
          <w:rFonts w:ascii="Gill Sans MT" w:hAnsi="Gill Sans MT"/>
          <w:sz w:val="24"/>
          <w:u w:val="single"/>
        </w:rPr>
      </w:pPr>
      <w:r w:rsidRPr="005F3A33">
        <w:rPr>
          <w:rFonts w:ascii="Gill Sans MT" w:hAnsi="Gill Sans MT"/>
          <w:sz w:val="24"/>
          <w:u w:val="single"/>
        </w:rPr>
        <w:t>Other priority collecting areas by theme</w:t>
      </w:r>
    </w:p>
    <w:p w:rsidR="000F4634" w:rsidRPr="005F3A33" w:rsidRDefault="000F4634" w:rsidP="000F4634">
      <w:pPr>
        <w:pStyle w:val="ListParagraph"/>
        <w:ind w:left="0"/>
        <w:rPr>
          <w:rFonts w:ascii="Gill Sans MT" w:hAnsi="Gill Sans MT"/>
          <w:sz w:val="24"/>
        </w:rPr>
      </w:pPr>
    </w:p>
    <w:p w:rsidR="008A7B11" w:rsidRPr="005F3A33" w:rsidRDefault="008A7B11" w:rsidP="00294A92">
      <w:pPr>
        <w:pStyle w:val="ListParagraph"/>
        <w:numPr>
          <w:ilvl w:val="0"/>
          <w:numId w:val="16"/>
        </w:numPr>
        <w:rPr>
          <w:rFonts w:ascii="Gill Sans MT" w:hAnsi="Gill Sans MT"/>
          <w:sz w:val="24"/>
        </w:rPr>
      </w:pPr>
      <w:r w:rsidRPr="005F3A33">
        <w:rPr>
          <w:rFonts w:ascii="Gill Sans MT" w:hAnsi="Gill Sans MT"/>
          <w:sz w:val="24"/>
        </w:rPr>
        <w:t>The history of Carisbrooke Castle and its inhabitants</w:t>
      </w:r>
    </w:p>
    <w:p w:rsidR="008A7B11" w:rsidRPr="005F3A33" w:rsidRDefault="008A7B11" w:rsidP="008A7B11">
      <w:pPr>
        <w:rPr>
          <w:rFonts w:ascii="Gill Sans MT" w:hAnsi="Gill Sans MT"/>
          <w:sz w:val="24"/>
        </w:rPr>
      </w:pPr>
    </w:p>
    <w:p w:rsidR="00294A92" w:rsidRPr="005F3A33" w:rsidRDefault="008A7B11" w:rsidP="00294A92">
      <w:pPr>
        <w:pStyle w:val="ListParagraph"/>
        <w:numPr>
          <w:ilvl w:val="0"/>
          <w:numId w:val="16"/>
        </w:numPr>
        <w:rPr>
          <w:rFonts w:ascii="Gill Sans MT" w:hAnsi="Gill Sans MT"/>
          <w:sz w:val="24"/>
        </w:rPr>
      </w:pPr>
      <w:r w:rsidRPr="005F3A33">
        <w:rPr>
          <w:rFonts w:ascii="Gill Sans MT" w:hAnsi="Gill Sans MT"/>
          <w:sz w:val="24"/>
        </w:rPr>
        <w:t>The English Civil War, specifically in relation to the Isle of Wight and the imprisonment of Charles I at Carisbrooke Castle</w:t>
      </w:r>
    </w:p>
    <w:p w:rsidR="00294A92" w:rsidRPr="005F3A33" w:rsidRDefault="00294A92" w:rsidP="00294A92">
      <w:pPr>
        <w:pStyle w:val="ListParagraph"/>
        <w:rPr>
          <w:rFonts w:ascii="Gill Sans MT" w:hAnsi="Gill Sans MT"/>
          <w:sz w:val="24"/>
        </w:rPr>
      </w:pPr>
    </w:p>
    <w:p w:rsidR="00294A92" w:rsidRPr="005F3A33" w:rsidRDefault="008A7B11" w:rsidP="00DE59E6">
      <w:pPr>
        <w:pStyle w:val="ListParagraph"/>
        <w:numPr>
          <w:ilvl w:val="0"/>
          <w:numId w:val="16"/>
        </w:numPr>
        <w:rPr>
          <w:rFonts w:ascii="Gill Sans MT" w:hAnsi="Gill Sans MT"/>
          <w:sz w:val="24"/>
        </w:rPr>
      </w:pPr>
      <w:r w:rsidRPr="005F3A33">
        <w:rPr>
          <w:rFonts w:ascii="Gill Sans MT" w:hAnsi="Gill Sans MT"/>
          <w:sz w:val="24"/>
        </w:rPr>
        <w:t>Prince Henry and Princess Beatrice of Battenberg</w:t>
      </w:r>
    </w:p>
    <w:p w:rsidR="00294A92" w:rsidRPr="005F3A33" w:rsidRDefault="00294A92" w:rsidP="00294A92">
      <w:pPr>
        <w:pStyle w:val="ListParagraph"/>
        <w:rPr>
          <w:rFonts w:ascii="Gill Sans MT" w:hAnsi="Gill Sans MT"/>
          <w:sz w:val="24"/>
        </w:rPr>
      </w:pPr>
    </w:p>
    <w:p w:rsidR="00670F25" w:rsidRPr="005F3A33" w:rsidRDefault="00DE59E6" w:rsidP="00E838BD">
      <w:pPr>
        <w:pStyle w:val="ListParagraph"/>
        <w:numPr>
          <w:ilvl w:val="0"/>
          <w:numId w:val="16"/>
        </w:numPr>
        <w:rPr>
          <w:rFonts w:ascii="Gill Sans MT" w:hAnsi="Gill Sans MT"/>
          <w:sz w:val="24"/>
        </w:rPr>
      </w:pPr>
      <w:r w:rsidRPr="005F3A33">
        <w:rPr>
          <w:rFonts w:ascii="Gill Sans MT" w:hAnsi="Gill Sans MT"/>
          <w:sz w:val="24"/>
        </w:rPr>
        <w:t>The early history of Carisbrooke Castle Museum</w:t>
      </w:r>
      <w:r w:rsidR="00E838BD">
        <w:rPr>
          <w:rFonts w:ascii="Gill Sans MT" w:hAnsi="Gill Sans MT"/>
          <w:sz w:val="24"/>
        </w:rPr>
        <w:t xml:space="preserve"> </w:t>
      </w:r>
      <w:r w:rsidR="00E838BD">
        <w:t>and the other museums on the Island established in the 19</w:t>
      </w:r>
      <w:r w:rsidR="00E838BD" w:rsidRPr="00F763D2">
        <w:rPr>
          <w:vertAlign w:val="superscript"/>
        </w:rPr>
        <w:t>th</w:t>
      </w:r>
      <w:r w:rsidR="00E838BD">
        <w:t xml:space="preserve"> century (since closed).</w:t>
      </w:r>
    </w:p>
    <w:p w:rsidR="00670F25" w:rsidRPr="005F3A33" w:rsidRDefault="00670F25" w:rsidP="00670F25">
      <w:pPr>
        <w:rPr>
          <w:rFonts w:ascii="Gill Sans MT" w:hAnsi="Gill Sans MT"/>
          <w:sz w:val="24"/>
        </w:rPr>
      </w:pPr>
    </w:p>
    <w:p w:rsidR="00670F25" w:rsidRPr="005F3A33" w:rsidRDefault="00670F25" w:rsidP="00670F25">
      <w:pPr>
        <w:rPr>
          <w:rFonts w:ascii="Gill Sans MT" w:hAnsi="Gill Sans MT"/>
          <w:sz w:val="24"/>
        </w:rPr>
      </w:pPr>
    </w:p>
    <w:p w:rsidR="00FC5B8C" w:rsidRPr="00B920C5" w:rsidRDefault="00FC2609" w:rsidP="00692436">
      <w:pPr>
        <w:pStyle w:val="ListParagraph"/>
        <w:numPr>
          <w:ilvl w:val="0"/>
          <w:numId w:val="2"/>
        </w:numPr>
        <w:rPr>
          <w:rFonts w:ascii="Gill Sans MT" w:hAnsi="Gill Sans MT"/>
          <w:b/>
          <w:sz w:val="24"/>
        </w:rPr>
      </w:pPr>
      <w:r w:rsidRPr="005F3A33">
        <w:rPr>
          <w:rFonts w:ascii="Gill Sans MT" w:hAnsi="Gill Sans MT"/>
          <w:b/>
          <w:sz w:val="24"/>
        </w:rPr>
        <w:t>Themes and priorities for rationalisation and disposal</w:t>
      </w:r>
      <w:r w:rsidR="00DF3945" w:rsidRPr="005F3A33">
        <w:rPr>
          <w:rFonts w:ascii="Gill Sans MT" w:hAnsi="Gill Sans MT"/>
          <w:b/>
          <w:sz w:val="24"/>
        </w:rPr>
        <w:t xml:space="preserve"> </w:t>
      </w:r>
    </w:p>
    <w:p w:rsidR="00FC5B8C" w:rsidRPr="005F3A33" w:rsidRDefault="00FC5B8C" w:rsidP="00D01A95">
      <w:pPr>
        <w:pStyle w:val="ListParagraph"/>
        <w:rPr>
          <w:rFonts w:ascii="Gill Sans MT" w:hAnsi="Gill Sans MT"/>
          <w:sz w:val="24"/>
        </w:rPr>
      </w:pPr>
    </w:p>
    <w:p w:rsidR="00D01A95" w:rsidRPr="005F3A33" w:rsidRDefault="005E2E3C" w:rsidP="009904FF">
      <w:pPr>
        <w:pStyle w:val="ListParagraph"/>
        <w:numPr>
          <w:ilvl w:val="1"/>
          <w:numId w:val="5"/>
        </w:numPr>
        <w:tabs>
          <w:tab w:val="left" w:pos="993"/>
        </w:tabs>
        <w:ind w:left="993" w:hanging="567"/>
        <w:rPr>
          <w:rFonts w:ascii="Gill Sans MT" w:hAnsi="Gill Sans MT" w:cs="Arial"/>
          <w:sz w:val="24"/>
        </w:rPr>
      </w:pPr>
      <w:r w:rsidRPr="005F3A33">
        <w:rPr>
          <w:rFonts w:ascii="Gill Sans MT" w:hAnsi="Gill Sans MT" w:cs="Arial"/>
          <w:sz w:val="24"/>
        </w:rPr>
        <w:t>The museum recognises that the p</w:t>
      </w:r>
      <w:r w:rsidR="00FC2609" w:rsidRPr="005F3A33">
        <w:rPr>
          <w:rFonts w:ascii="Gill Sans MT" w:hAnsi="Gill Sans MT" w:cs="Arial"/>
          <w:sz w:val="24"/>
        </w:rPr>
        <w:t xml:space="preserve">rinciples on which priorities for rationalisation and disposal are determined will be through a </w:t>
      </w:r>
      <w:r w:rsidRPr="005F3A33">
        <w:rPr>
          <w:rFonts w:ascii="Gill Sans MT" w:hAnsi="Gill Sans MT" w:cs="Arial"/>
          <w:sz w:val="24"/>
        </w:rPr>
        <w:t xml:space="preserve">formal </w:t>
      </w:r>
      <w:r w:rsidR="00FC2609" w:rsidRPr="005F3A33">
        <w:rPr>
          <w:rFonts w:ascii="Gill Sans MT" w:hAnsi="Gill Sans MT" w:cs="Arial"/>
          <w:sz w:val="24"/>
        </w:rPr>
        <w:t>review process that identifies which collections are included</w:t>
      </w:r>
      <w:r w:rsidR="00116DEF" w:rsidRPr="005F3A33">
        <w:rPr>
          <w:rFonts w:ascii="Gill Sans MT" w:hAnsi="Gill Sans MT" w:cs="Arial"/>
          <w:sz w:val="24"/>
        </w:rPr>
        <w:t xml:space="preserve"> and </w:t>
      </w:r>
      <w:r w:rsidR="00FC2609" w:rsidRPr="005F3A33">
        <w:rPr>
          <w:rFonts w:ascii="Gill Sans MT" w:hAnsi="Gill Sans MT" w:cs="Arial"/>
          <w:sz w:val="24"/>
        </w:rPr>
        <w:t>excluded from the review.</w:t>
      </w:r>
      <w:r w:rsidR="00992E84" w:rsidRPr="005F3A33">
        <w:rPr>
          <w:rFonts w:ascii="Gill Sans MT" w:hAnsi="Gill Sans MT" w:cs="Arial"/>
          <w:sz w:val="24"/>
        </w:rPr>
        <w:t xml:space="preserve"> </w:t>
      </w:r>
      <w:r w:rsidR="00FC2609" w:rsidRPr="005F3A33">
        <w:rPr>
          <w:rFonts w:ascii="Gill Sans MT" w:hAnsi="Gill Sans MT" w:cs="Arial"/>
          <w:sz w:val="24"/>
        </w:rPr>
        <w:t xml:space="preserve">The outcome of review and </w:t>
      </w:r>
      <w:r w:rsidRPr="005F3A33">
        <w:rPr>
          <w:rFonts w:ascii="Gill Sans MT" w:hAnsi="Gill Sans MT" w:cs="Arial"/>
          <w:sz w:val="24"/>
        </w:rPr>
        <w:t xml:space="preserve">any subsequent </w:t>
      </w:r>
      <w:r w:rsidR="00FC2609" w:rsidRPr="005F3A33">
        <w:rPr>
          <w:rFonts w:ascii="Gill Sans MT" w:hAnsi="Gill Sans MT" w:cs="Arial"/>
          <w:sz w:val="24"/>
        </w:rPr>
        <w:t xml:space="preserve">rationalisation will not reduce the quality or significance of the collection and will result in a more useable, well managed collection. </w:t>
      </w:r>
    </w:p>
    <w:p w:rsidR="009041ED" w:rsidRPr="005F3A33" w:rsidRDefault="009041ED" w:rsidP="00D01A95">
      <w:pPr>
        <w:pStyle w:val="ListParagraph"/>
        <w:rPr>
          <w:rFonts w:ascii="Gill Sans MT" w:hAnsi="Gill Sans MT" w:cs="Arial"/>
          <w:sz w:val="24"/>
        </w:rPr>
      </w:pPr>
    </w:p>
    <w:p w:rsidR="00D01A95" w:rsidRPr="005F3A33" w:rsidRDefault="00FC2609" w:rsidP="009904FF">
      <w:pPr>
        <w:pStyle w:val="ListParagraph"/>
        <w:numPr>
          <w:ilvl w:val="1"/>
          <w:numId w:val="5"/>
        </w:numPr>
        <w:ind w:left="993" w:hanging="567"/>
        <w:rPr>
          <w:rFonts w:ascii="Gill Sans MT" w:hAnsi="Gill Sans MT"/>
          <w:sz w:val="24"/>
        </w:rPr>
      </w:pPr>
      <w:r w:rsidRPr="005F3A33">
        <w:rPr>
          <w:rFonts w:ascii="Gill Sans MT" w:hAnsi="Gill Sans MT" w:cs="Arial"/>
          <w:sz w:val="24"/>
        </w:rPr>
        <w:t>The procedures used will meet professional standards.</w:t>
      </w:r>
      <w:r w:rsidR="00992E84" w:rsidRPr="005F3A33">
        <w:rPr>
          <w:rFonts w:ascii="Gill Sans MT" w:hAnsi="Gill Sans MT" w:cs="Arial"/>
          <w:sz w:val="24"/>
        </w:rPr>
        <w:t xml:space="preserve"> </w:t>
      </w:r>
      <w:r w:rsidRPr="005F3A33">
        <w:rPr>
          <w:rFonts w:ascii="Gill Sans MT" w:hAnsi="Gill Sans MT" w:cs="Arial"/>
          <w:sz w:val="24"/>
        </w:rPr>
        <w:t>The process will be documented, open and transparent.</w:t>
      </w:r>
      <w:r w:rsidR="00992E84" w:rsidRPr="005F3A33">
        <w:rPr>
          <w:rFonts w:ascii="Gill Sans MT" w:hAnsi="Gill Sans MT" w:cs="Arial"/>
          <w:sz w:val="24"/>
        </w:rPr>
        <w:t xml:space="preserve"> </w:t>
      </w:r>
      <w:r w:rsidRPr="005F3A33">
        <w:rPr>
          <w:rFonts w:ascii="Gill Sans MT" w:hAnsi="Gill Sans MT" w:cs="Arial"/>
          <w:sz w:val="24"/>
        </w:rPr>
        <w:t>There will be clear communication with key stakeholders about the outcomes and the process.</w:t>
      </w:r>
    </w:p>
    <w:p w:rsidR="0037024C" w:rsidRPr="005F3A33" w:rsidRDefault="0037024C" w:rsidP="0037024C">
      <w:pPr>
        <w:rPr>
          <w:rFonts w:ascii="Gill Sans MT" w:hAnsi="Gill Sans MT"/>
          <w:sz w:val="24"/>
        </w:rPr>
      </w:pPr>
    </w:p>
    <w:p w:rsidR="0037024C" w:rsidRPr="005F3A33" w:rsidRDefault="0037024C" w:rsidP="0037024C">
      <w:pPr>
        <w:rPr>
          <w:rFonts w:ascii="Gill Sans MT" w:hAnsi="Gill Sans MT"/>
          <w:sz w:val="24"/>
        </w:rPr>
      </w:pPr>
      <w:r w:rsidRPr="005F3A33">
        <w:rPr>
          <w:rFonts w:ascii="Gill Sans MT" w:hAnsi="Gill Sans MT"/>
          <w:sz w:val="24"/>
        </w:rPr>
        <w:t>The main groups of objects in the museum which should be considered for rationalisation and in some cases disposal are:</w:t>
      </w:r>
    </w:p>
    <w:p w:rsidR="0037024C" w:rsidRPr="005F3A33" w:rsidRDefault="0037024C" w:rsidP="0037024C">
      <w:pPr>
        <w:rPr>
          <w:rFonts w:ascii="Gill Sans MT" w:hAnsi="Gill Sans MT"/>
          <w:sz w:val="24"/>
        </w:rPr>
      </w:pPr>
    </w:p>
    <w:p w:rsidR="0037024C" w:rsidRPr="005F3A33" w:rsidRDefault="0037024C" w:rsidP="009904FF">
      <w:pPr>
        <w:numPr>
          <w:ilvl w:val="0"/>
          <w:numId w:val="18"/>
        </w:numPr>
        <w:rPr>
          <w:rFonts w:ascii="Gill Sans MT" w:hAnsi="Gill Sans MT"/>
          <w:sz w:val="24"/>
        </w:rPr>
      </w:pPr>
      <w:r w:rsidRPr="005F3A33">
        <w:rPr>
          <w:rFonts w:ascii="Gill Sans MT" w:hAnsi="Gill Sans MT"/>
          <w:sz w:val="24"/>
        </w:rPr>
        <w:t>Items on loan to Carisbrooke Castle Museum.</w:t>
      </w:r>
    </w:p>
    <w:p w:rsidR="0037024C" w:rsidRPr="005F3A33" w:rsidRDefault="0037024C" w:rsidP="0037024C">
      <w:pPr>
        <w:ind w:left="720"/>
        <w:rPr>
          <w:rFonts w:ascii="Gill Sans MT" w:hAnsi="Gill Sans MT"/>
          <w:sz w:val="24"/>
        </w:rPr>
      </w:pPr>
    </w:p>
    <w:p w:rsidR="0037024C" w:rsidRPr="005F3A33" w:rsidRDefault="0037024C" w:rsidP="009904FF">
      <w:pPr>
        <w:numPr>
          <w:ilvl w:val="0"/>
          <w:numId w:val="18"/>
        </w:numPr>
        <w:rPr>
          <w:rFonts w:ascii="Gill Sans MT" w:hAnsi="Gill Sans MT"/>
          <w:sz w:val="24"/>
        </w:rPr>
      </w:pPr>
      <w:r w:rsidRPr="005F3A33">
        <w:rPr>
          <w:rFonts w:ascii="Gill Sans MT" w:hAnsi="Gill Sans MT"/>
          <w:sz w:val="24"/>
        </w:rPr>
        <w:t>Items which do not fit with the current collecting policy which could be transferred to another accredited museum or heritage organisation where they would give the most public benefit.</w:t>
      </w:r>
    </w:p>
    <w:p w:rsidR="0037024C" w:rsidRPr="005F3A33" w:rsidRDefault="0037024C" w:rsidP="0037024C">
      <w:pPr>
        <w:rPr>
          <w:rFonts w:ascii="Gill Sans MT" w:hAnsi="Gill Sans MT"/>
          <w:sz w:val="24"/>
        </w:rPr>
      </w:pPr>
    </w:p>
    <w:p w:rsidR="0037024C" w:rsidRPr="005F3A33" w:rsidRDefault="0037024C" w:rsidP="009904FF">
      <w:pPr>
        <w:numPr>
          <w:ilvl w:val="0"/>
          <w:numId w:val="18"/>
        </w:numPr>
        <w:rPr>
          <w:rFonts w:ascii="Gill Sans MT" w:hAnsi="Gill Sans MT"/>
          <w:sz w:val="24"/>
        </w:rPr>
      </w:pPr>
      <w:r w:rsidRPr="005F3A33">
        <w:rPr>
          <w:rFonts w:ascii="Gill Sans MT" w:hAnsi="Gill Sans MT"/>
          <w:sz w:val="24"/>
        </w:rPr>
        <w:t>Items beyond repair.</w:t>
      </w:r>
    </w:p>
    <w:p w:rsidR="0037024C" w:rsidRPr="005F3A33" w:rsidRDefault="0037024C" w:rsidP="0037024C">
      <w:pPr>
        <w:ind w:left="720"/>
        <w:rPr>
          <w:rFonts w:ascii="Gill Sans MT" w:hAnsi="Gill Sans MT"/>
          <w:sz w:val="24"/>
        </w:rPr>
      </w:pPr>
    </w:p>
    <w:p w:rsidR="0037024C" w:rsidRPr="005F3A33" w:rsidRDefault="0037024C" w:rsidP="009904FF">
      <w:pPr>
        <w:numPr>
          <w:ilvl w:val="0"/>
          <w:numId w:val="18"/>
        </w:numPr>
        <w:rPr>
          <w:rFonts w:ascii="Gill Sans MT" w:hAnsi="Gill Sans MT"/>
          <w:sz w:val="24"/>
        </w:rPr>
      </w:pPr>
      <w:r w:rsidRPr="005F3A33">
        <w:rPr>
          <w:rFonts w:ascii="Gill Sans MT" w:hAnsi="Gill Sans MT"/>
          <w:sz w:val="24"/>
        </w:rPr>
        <w:t>Items which have been inadvertently accessioned such as supporting documentation to the collections and research for exhibitions and events.</w:t>
      </w:r>
    </w:p>
    <w:p w:rsidR="00D01A95" w:rsidRPr="005F3A33" w:rsidRDefault="00D01A95" w:rsidP="000F4634">
      <w:pPr>
        <w:rPr>
          <w:rFonts w:ascii="Gill Sans MT" w:hAnsi="Gill Sans MT" w:cs="Arial"/>
          <w:sz w:val="24"/>
        </w:rPr>
      </w:pPr>
    </w:p>
    <w:p w:rsidR="008430DF" w:rsidRPr="005F3A33" w:rsidRDefault="008430DF">
      <w:pPr>
        <w:rPr>
          <w:rFonts w:ascii="Gill Sans MT" w:hAnsi="Gill Sans MT" w:cs="Arial"/>
          <w:sz w:val="24"/>
        </w:rPr>
      </w:pPr>
    </w:p>
    <w:p w:rsidR="00CD2E67" w:rsidRPr="00B920C5" w:rsidRDefault="00FC2609" w:rsidP="009904FF">
      <w:pPr>
        <w:pStyle w:val="ListParagraph"/>
        <w:numPr>
          <w:ilvl w:val="0"/>
          <w:numId w:val="5"/>
        </w:numPr>
        <w:rPr>
          <w:rFonts w:ascii="Gill Sans MT" w:hAnsi="Gill Sans MT"/>
          <w:b/>
          <w:sz w:val="24"/>
        </w:rPr>
      </w:pPr>
      <w:r w:rsidRPr="00B920C5">
        <w:rPr>
          <w:rFonts w:ascii="Gill Sans MT" w:hAnsi="Gill Sans MT" w:cs="Arial"/>
          <w:b/>
          <w:sz w:val="24"/>
        </w:rPr>
        <w:t>Legal and ethical framework for acquisition and disposal of items</w:t>
      </w:r>
      <w:r w:rsidR="00E80147" w:rsidRPr="00B920C5">
        <w:rPr>
          <w:rFonts w:ascii="Gill Sans MT" w:hAnsi="Gill Sans MT" w:cs="Arial"/>
          <w:b/>
          <w:sz w:val="24"/>
        </w:rPr>
        <w:t xml:space="preserve"> </w:t>
      </w:r>
    </w:p>
    <w:p w:rsidR="00CD2E67" w:rsidRPr="005F3A33" w:rsidRDefault="00CD2E67" w:rsidP="00CD2E67">
      <w:pPr>
        <w:pStyle w:val="ListParagraph"/>
        <w:rPr>
          <w:rFonts w:ascii="Gill Sans MT" w:hAnsi="Gill Sans MT"/>
          <w:sz w:val="24"/>
        </w:rPr>
      </w:pPr>
    </w:p>
    <w:p w:rsidR="008430DF" w:rsidRPr="005F3A33" w:rsidRDefault="00D01A95" w:rsidP="009904FF">
      <w:pPr>
        <w:pStyle w:val="ListParagraph"/>
        <w:numPr>
          <w:ilvl w:val="1"/>
          <w:numId w:val="4"/>
        </w:numPr>
        <w:ind w:left="993" w:hanging="567"/>
        <w:rPr>
          <w:rFonts w:ascii="Gill Sans MT" w:hAnsi="Gill Sans MT"/>
          <w:sz w:val="24"/>
        </w:rPr>
      </w:pPr>
      <w:r w:rsidRPr="005F3A33">
        <w:rPr>
          <w:rFonts w:ascii="Gill Sans MT" w:hAnsi="Gill Sans MT"/>
          <w:sz w:val="24"/>
        </w:rPr>
        <w:t>The museum recognises its responsibility to work within the parameters of the Museum Association Code of Ethics when considering acquisition and disposal.</w:t>
      </w:r>
    </w:p>
    <w:p w:rsidR="008430DF" w:rsidRPr="005F3A33" w:rsidRDefault="008430DF" w:rsidP="008430DF">
      <w:pPr>
        <w:pStyle w:val="ListParagraph"/>
        <w:ind w:left="993"/>
        <w:rPr>
          <w:rFonts w:ascii="Gill Sans MT" w:hAnsi="Gill Sans MT"/>
          <w:sz w:val="24"/>
        </w:rPr>
      </w:pPr>
    </w:p>
    <w:p w:rsidR="001868FF" w:rsidRPr="005F3A33" w:rsidRDefault="001868FF" w:rsidP="008430DF">
      <w:pPr>
        <w:pStyle w:val="ListParagraph"/>
        <w:ind w:left="993"/>
        <w:rPr>
          <w:rFonts w:ascii="Gill Sans MT" w:hAnsi="Gill Sans MT"/>
          <w:sz w:val="24"/>
        </w:rPr>
      </w:pPr>
    </w:p>
    <w:p w:rsidR="008430DF" w:rsidRPr="00B920C5" w:rsidRDefault="00040B73" w:rsidP="009904FF">
      <w:pPr>
        <w:pStyle w:val="ListParagraph"/>
        <w:numPr>
          <w:ilvl w:val="0"/>
          <w:numId w:val="4"/>
        </w:numPr>
        <w:rPr>
          <w:rFonts w:ascii="Gill Sans MT" w:hAnsi="Gill Sans MT"/>
          <w:b/>
          <w:sz w:val="24"/>
        </w:rPr>
      </w:pPr>
      <w:r w:rsidRPr="00B920C5">
        <w:rPr>
          <w:rFonts w:ascii="Gill Sans MT" w:hAnsi="Gill Sans MT"/>
          <w:b/>
          <w:sz w:val="24"/>
        </w:rPr>
        <w:t xml:space="preserve">Collecting policies of other museums </w:t>
      </w:r>
    </w:p>
    <w:p w:rsidR="008430DF" w:rsidRPr="005F3A33" w:rsidRDefault="008430DF" w:rsidP="008430DF">
      <w:pPr>
        <w:pStyle w:val="ListParagraph"/>
        <w:ind w:left="360"/>
        <w:rPr>
          <w:rFonts w:ascii="Gill Sans MT" w:hAnsi="Gill Sans MT"/>
          <w:sz w:val="24"/>
        </w:rPr>
      </w:pPr>
    </w:p>
    <w:p w:rsidR="008430DF" w:rsidRPr="005F3A33" w:rsidRDefault="00040B73" w:rsidP="009904FF">
      <w:pPr>
        <w:pStyle w:val="ListParagraph"/>
        <w:numPr>
          <w:ilvl w:val="1"/>
          <w:numId w:val="4"/>
        </w:numPr>
        <w:ind w:left="993" w:hanging="567"/>
        <w:rPr>
          <w:rFonts w:ascii="Gill Sans MT" w:hAnsi="Gill Sans MT"/>
          <w:sz w:val="24"/>
        </w:rPr>
      </w:pPr>
      <w:r w:rsidRPr="005F3A33">
        <w:rPr>
          <w:rFonts w:ascii="Gill Sans MT" w:hAnsi="Gill Sans MT"/>
          <w:sz w:val="24"/>
        </w:rPr>
        <w:t>The museum will take account of the collecting policies of other museums and other organisations collecting in the same or related areas or subject fields. It will consult with these organisations where conflicts of interest may arise</w:t>
      </w:r>
      <w:r w:rsidR="00152A9E" w:rsidRPr="005F3A33">
        <w:rPr>
          <w:rFonts w:ascii="Gill Sans MT" w:hAnsi="Gill Sans MT"/>
          <w:sz w:val="24"/>
        </w:rPr>
        <w:t xml:space="preserve"> </w:t>
      </w:r>
      <w:r w:rsidR="00F812FF" w:rsidRPr="005F3A33">
        <w:rPr>
          <w:rFonts w:ascii="Gill Sans MT" w:hAnsi="Gill Sans MT"/>
          <w:sz w:val="24"/>
        </w:rPr>
        <w:t>or to define</w:t>
      </w:r>
      <w:r w:rsidRPr="005F3A33">
        <w:rPr>
          <w:rFonts w:ascii="Gill Sans MT" w:hAnsi="Gill Sans MT"/>
          <w:sz w:val="24"/>
        </w:rPr>
        <w:t xml:space="preserve"> areas of specialism, in order to avoid unnecessary duplication and waste of resources</w:t>
      </w:r>
      <w:r w:rsidR="00152A9E" w:rsidRPr="005F3A33">
        <w:rPr>
          <w:rFonts w:ascii="Gill Sans MT" w:hAnsi="Gill Sans MT"/>
          <w:sz w:val="24"/>
        </w:rPr>
        <w:t>.</w:t>
      </w:r>
    </w:p>
    <w:p w:rsidR="008430DF" w:rsidRPr="005F3A33" w:rsidRDefault="008430DF" w:rsidP="00FC5B8C">
      <w:pPr>
        <w:pStyle w:val="ListParagraph"/>
        <w:ind w:left="993" w:hanging="567"/>
        <w:rPr>
          <w:rFonts w:ascii="Gill Sans MT" w:hAnsi="Gill Sans MT"/>
          <w:sz w:val="24"/>
        </w:rPr>
      </w:pPr>
    </w:p>
    <w:p w:rsidR="008430DF" w:rsidRPr="005F3A33" w:rsidRDefault="00451F66" w:rsidP="009904FF">
      <w:pPr>
        <w:pStyle w:val="ListParagraph"/>
        <w:numPr>
          <w:ilvl w:val="1"/>
          <w:numId w:val="4"/>
        </w:numPr>
        <w:ind w:left="993" w:hanging="567"/>
        <w:rPr>
          <w:rFonts w:ascii="Gill Sans MT" w:hAnsi="Gill Sans MT"/>
          <w:sz w:val="24"/>
        </w:rPr>
      </w:pPr>
      <w:r w:rsidRPr="005F3A33">
        <w:rPr>
          <w:rFonts w:ascii="Gill Sans MT" w:hAnsi="Gill Sans MT"/>
          <w:sz w:val="24"/>
        </w:rPr>
        <w:t>Specific reference is</w:t>
      </w:r>
      <w:r w:rsidR="005E5F71" w:rsidRPr="005F3A33">
        <w:rPr>
          <w:rFonts w:ascii="Gill Sans MT" w:hAnsi="Gill Sans MT"/>
          <w:sz w:val="24"/>
        </w:rPr>
        <w:t xml:space="preserve"> made to the following museums</w:t>
      </w:r>
      <w:r w:rsidRPr="005F3A33">
        <w:rPr>
          <w:rFonts w:ascii="Gill Sans MT" w:hAnsi="Gill Sans MT"/>
          <w:sz w:val="24"/>
        </w:rPr>
        <w:t>/organisation</w:t>
      </w:r>
      <w:r w:rsidR="005E5F71" w:rsidRPr="005F3A33">
        <w:rPr>
          <w:rFonts w:ascii="Gill Sans MT" w:hAnsi="Gill Sans MT"/>
          <w:sz w:val="24"/>
        </w:rPr>
        <w:t>s</w:t>
      </w:r>
      <w:r w:rsidRPr="005F3A33">
        <w:rPr>
          <w:rFonts w:ascii="Gill Sans MT" w:hAnsi="Gill Sans MT"/>
          <w:sz w:val="24"/>
        </w:rPr>
        <w:t>:</w:t>
      </w:r>
    </w:p>
    <w:p w:rsidR="002C2F5B" w:rsidRPr="005F3A33" w:rsidRDefault="002C2F5B" w:rsidP="002C2F5B">
      <w:pPr>
        <w:pStyle w:val="ListParagraph"/>
        <w:rPr>
          <w:rFonts w:ascii="Gill Sans MT" w:hAnsi="Gill Sans MT" w:cs="Arial"/>
          <w:i/>
          <w:sz w:val="24"/>
        </w:rPr>
      </w:pPr>
    </w:p>
    <w:p w:rsidR="0037024C" w:rsidRPr="005F3A33" w:rsidRDefault="0037024C" w:rsidP="0037024C">
      <w:pPr>
        <w:pStyle w:val="ListParagraph"/>
        <w:ind w:left="426"/>
        <w:rPr>
          <w:rFonts w:ascii="Gill Sans MT" w:hAnsi="Gill Sans MT" w:cs="Arial"/>
          <w:sz w:val="24"/>
        </w:rPr>
      </w:pPr>
      <w:r w:rsidRPr="005F3A33">
        <w:rPr>
          <w:rFonts w:ascii="Gill Sans MT" w:hAnsi="Gill Sans MT" w:cs="Arial"/>
          <w:sz w:val="24"/>
        </w:rPr>
        <w:t>Accredited museums:</w:t>
      </w:r>
    </w:p>
    <w:p w:rsidR="0037024C" w:rsidRPr="005F3A33" w:rsidRDefault="0037024C" w:rsidP="000F4DCD">
      <w:pPr>
        <w:pStyle w:val="ListParagraph"/>
        <w:numPr>
          <w:ilvl w:val="0"/>
          <w:numId w:val="16"/>
        </w:numPr>
        <w:rPr>
          <w:rFonts w:ascii="Gill Sans MT" w:hAnsi="Gill Sans MT" w:cs="Arial"/>
          <w:sz w:val="24"/>
        </w:rPr>
      </w:pPr>
      <w:r w:rsidRPr="005F3A33">
        <w:rPr>
          <w:rFonts w:ascii="Gill Sans MT" w:hAnsi="Gill Sans MT" w:cs="Arial"/>
          <w:sz w:val="24"/>
        </w:rPr>
        <w:t xml:space="preserve">The Isle of Wight Council Heritage Service, including Cowes Maritime Museum, </w:t>
      </w:r>
      <w:r w:rsidR="000F4DCD" w:rsidRPr="005F3A33">
        <w:rPr>
          <w:rFonts w:ascii="Gill Sans MT" w:hAnsi="Gill Sans MT" w:cs="Arial"/>
          <w:sz w:val="24"/>
        </w:rPr>
        <w:t>Dinosaur</w:t>
      </w:r>
      <w:r w:rsidR="00AD34FE">
        <w:rPr>
          <w:rFonts w:ascii="Gill Sans MT" w:hAnsi="Gill Sans MT" w:cs="Arial"/>
          <w:sz w:val="24"/>
        </w:rPr>
        <w:t xml:space="preserve"> Isle,</w:t>
      </w:r>
      <w:r w:rsidRPr="005F3A33">
        <w:rPr>
          <w:rFonts w:ascii="Gill Sans MT" w:hAnsi="Gill Sans MT" w:cs="Arial"/>
          <w:sz w:val="24"/>
        </w:rPr>
        <w:t xml:space="preserve"> Newport Roman Villa, Archaeology Service and Record Office </w:t>
      </w:r>
    </w:p>
    <w:p w:rsidR="0037024C" w:rsidRDefault="0037024C" w:rsidP="000F4DCD">
      <w:pPr>
        <w:pStyle w:val="ListParagraph"/>
        <w:numPr>
          <w:ilvl w:val="0"/>
          <w:numId w:val="16"/>
        </w:numPr>
        <w:rPr>
          <w:rFonts w:ascii="Gill Sans MT" w:hAnsi="Gill Sans MT" w:cs="Arial"/>
          <w:sz w:val="24"/>
        </w:rPr>
      </w:pPr>
      <w:r w:rsidRPr="005F3A33">
        <w:rPr>
          <w:rFonts w:ascii="Gill Sans MT" w:hAnsi="Gill Sans MT" w:cs="Arial"/>
          <w:sz w:val="24"/>
        </w:rPr>
        <w:t>English Heritage</w:t>
      </w:r>
    </w:p>
    <w:p w:rsidR="00AD34FE" w:rsidRPr="005F3A33" w:rsidRDefault="00AD34FE" w:rsidP="000F4DCD">
      <w:pPr>
        <w:pStyle w:val="ListParagraph"/>
        <w:numPr>
          <w:ilvl w:val="0"/>
          <w:numId w:val="16"/>
        </w:numPr>
        <w:rPr>
          <w:rFonts w:ascii="Gill Sans MT" w:hAnsi="Gill Sans MT" w:cs="Arial"/>
          <w:sz w:val="24"/>
        </w:rPr>
      </w:pPr>
      <w:r>
        <w:rPr>
          <w:rFonts w:ascii="Gill Sans MT" w:hAnsi="Gill Sans MT" w:cs="Arial"/>
          <w:sz w:val="24"/>
        </w:rPr>
        <w:t>The National Trust</w:t>
      </w:r>
    </w:p>
    <w:p w:rsidR="0037024C" w:rsidRPr="005F3A33" w:rsidRDefault="0037024C" w:rsidP="000F4DCD">
      <w:pPr>
        <w:pStyle w:val="ListParagraph"/>
        <w:numPr>
          <w:ilvl w:val="0"/>
          <w:numId w:val="16"/>
        </w:numPr>
        <w:rPr>
          <w:rFonts w:ascii="Gill Sans MT" w:hAnsi="Gill Sans MT" w:cs="Arial"/>
          <w:sz w:val="24"/>
        </w:rPr>
      </w:pPr>
      <w:proofErr w:type="spellStart"/>
      <w:r w:rsidRPr="005F3A33">
        <w:rPr>
          <w:rFonts w:ascii="Gill Sans MT" w:hAnsi="Gill Sans MT" w:cs="Arial"/>
          <w:sz w:val="24"/>
        </w:rPr>
        <w:t>Dimbola</w:t>
      </w:r>
      <w:proofErr w:type="spellEnd"/>
      <w:r w:rsidRPr="005F3A33">
        <w:rPr>
          <w:rFonts w:ascii="Gill Sans MT" w:hAnsi="Gill Sans MT" w:cs="Arial"/>
          <w:sz w:val="24"/>
        </w:rPr>
        <w:t xml:space="preserve"> Museum and Galleries</w:t>
      </w:r>
    </w:p>
    <w:p w:rsidR="0037024C" w:rsidRPr="005F3A33" w:rsidRDefault="0037024C" w:rsidP="000F4DCD">
      <w:pPr>
        <w:pStyle w:val="ListParagraph"/>
        <w:numPr>
          <w:ilvl w:val="0"/>
          <w:numId w:val="16"/>
        </w:numPr>
        <w:rPr>
          <w:rFonts w:ascii="Gill Sans MT" w:hAnsi="Gill Sans MT" w:cs="Arial"/>
          <w:sz w:val="24"/>
        </w:rPr>
      </w:pPr>
      <w:proofErr w:type="spellStart"/>
      <w:r w:rsidRPr="005F3A33">
        <w:rPr>
          <w:rFonts w:ascii="Gill Sans MT" w:hAnsi="Gill Sans MT" w:cs="Arial"/>
          <w:sz w:val="24"/>
        </w:rPr>
        <w:t>Brading</w:t>
      </w:r>
      <w:proofErr w:type="spellEnd"/>
      <w:r w:rsidRPr="005F3A33">
        <w:rPr>
          <w:rFonts w:ascii="Gill Sans MT" w:hAnsi="Gill Sans MT" w:cs="Arial"/>
          <w:sz w:val="24"/>
        </w:rPr>
        <w:t xml:space="preserve"> Roman Villa </w:t>
      </w:r>
    </w:p>
    <w:p w:rsidR="0037024C" w:rsidRPr="005F3A33" w:rsidRDefault="0037024C" w:rsidP="000F4DCD">
      <w:pPr>
        <w:pStyle w:val="ListParagraph"/>
        <w:numPr>
          <w:ilvl w:val="0"/>
          <w:numId w:val="16"/>
        </w:numPr>
        <w:rPr>
          <w:rFonts w:ascii="Gill Sans MT" w:hAnsi="Gill Sans MT" w:cs="Arial"/>
          <w:sz w:val="24"/>
        </w:rPr>
      </w:pPr>
      <w:r w:rsidRPr="005F3A33">
        <w:rPr>
          <w:rFonts w:ascii="Gill Sans MT" w:hAnsi="Gill Sans MT" w:cs="Arial"/>
          <w:sz w:val="24"/>
        </w:rPr>
        <w:t>The Classic Boat Museum.</w:t>
      </w:r>
    </w:p>
    <w:p w:rsidR="0037024C" w:rsidRPr="005F3A33" w:rsidRDefault="0037024C" w:rsidP="0037024C">
      <w:pPr>
        <w:pStyle w:val="ListParagraph"/>
        <w:ind w:left="426"/>
        <w:rPr>
          <w:rFonts w:ascii="Gill Sans MT" w:hAnsi="Gill Sans MT" w:cs="Arial"/>
          <w:sz w:val="24"/>
        </w:rPr>
      </w:pPr>
    </w:p>
    <w:p w:rsidR="0037024C" w:rsidRPr="005F3A33" w:rsidRDefault="0037024C" w:rsidP="0037024C">
      <w:pPr>
        <w:pStyle w:val="ListParagraph"/>
        <w:ind w:left="426"/>
        <w:rPr>
          <w:rFonts w:ascii="Gill Sans MT" w:hAnsi="Gill Sans MT" w:cs="Arial"/>
          <w:sz w:val="24"/>
        </w:rPr>
      </w:pPr>
      <w:r w:rsidRPr="005F3A33">
        <w:rPr>
          <w:rFonts w:ascii="Gill Sans MT" w:hAnsi="Gill Sans MT" w:cs="Arial"/>
          <w:sz w:val="24"/>
        </w:rPr>
        <w:t>Non-</w:t>
      </w:r>
      <w:r w:rsidR="005E5F71" w:rsidRPr="005F3A33">
        <w:rPr>
          <w:rFonts w:ascii="Gill Sans MT" w:hAnsi="Gill Sans MT" w:cs="Arial"/>
          <w:sz w:val="24"/>
        </w:rPr>
        <w:t>a</w:t>
      </w:r>
      <w:r w:rsidRPr="005F3A33">
        <w:rPr>
          <w:rFonts w:ascii="Gill Sans MT" w:hAnsi="Gill Sans MT" w:cs="Arial"/>
          <w:sz w:val="24"/>
        </w:rPr>
        <w:t>ccredited</w:t>
      </w:r>
      <w:r w:rsidR="005E5F71" w:rsidRPr="005F3A33">
        <w:rPr>
          <w:rFonts w:ascii="Gill Sans MT" w:hAnsi="Gill Sans MT" w:cs="Arial"/>
          <w:sz w:val="24"/>
        </w:rPr>
        <w:t xml:space="preserve"> local</w:t>
      </w:r>
      <w:r w:rsidRPr="005F3A33">
        <w:rPr>
          <w:rFonts w:ascii="Gill Sans MT" w:hAnsi="Gill Sans MT" w:cs="Arial"/>
          <w:sz w:val="24"/>
        </w:rPr>
        <w:t xml:space="preserve"> heritage organisations: </w:t>
      </w:r>
    </w:p>
    <w:p w:rsidR="0037024C" w:rsidRPr="005F3A33" w:rsidRDefault="0037024C" w:rsidP="0037024C">
      <w:pPr>
        <w:pStyle w:val="ListParagraph"/>
        <w:ind w:left="426"/>
        <w:rPr>
          <w:rFonts w:ascii="Gill Sans MT" w:hAnsi="Gill Sans MT" w:cs="Arial"/>
          <w:sz w:val="24"/>
        </w:rPr>
      </w:pPr>
      <w:r w:rsidRPr="005F3A33">
        <w:rPr>
          <w:rFonts w:ascii="Gill Sans MT" w:hAnsi="Gill Sans MT" w:cs="Arial"/>
          <w:sz w:val="24"/>
        </w:rPr>
        <w:t xml:space="preserve">Cowes, Ventnor, </w:t>
      </w:r>
      <w:proofErr w:type="spellStart"/>
      <w:r w:rsidRPr="005F3A33">
        <w:rPr>
          <w:rFonts w:ascii="Gill Sans MT" w:hAnsi="Gill Sans MT" w:cs="Arial"/>
          <w:sz w:val="24"/>
        </w:rPr>
        <w:t>Shanklin</w:t>
      </w:r>
      <w:proofErr w:type="spellEnd"/>
      <w:r w:rsidRPr="005F3A33">
        <w:rPr>
          <w:rFonts w:ascii="Gill Sans MT" w:hAnsi="Gill Sans MT" w:cs="Arial"/>
          <w:sz w:val="24"/>
        </w:rPr>
        <w:t xml:space="preserve"> and Ryde Heritage Centres</w:t>
      </w:r>
    </w:p>
    <w:p w:rsidR="002C2F5B" w:rsidRPr="005F3A33" w:rsidRDefault="002C2F5B" w:rsidP="002C2F5B">
      <w:pPr>
        <w:pStyle w:val="ListParagraph"/>
        <w:rPr>
          <w:rFonts w:ascii="Gill Sans MT" w:hAnsi="Gill Sans MT"/>
          <w:sz w:val="24"/>
        </w:rPr>
      </w:pPr>
    </w:p>
    <w:p w:rsidR="002C2F5B" w:rsidRPr="005F3A33" w:rsidRDefault="008A7B11" w:rsidP="009904FF">
      <w:pPr>
        <w:pStyle w:val="ListParagraph"/>
        <w:numPr>
          <w:ilvl w:val="1"/>
          <w:numId w:val="4"/>
        </w:numPr>
        <w:ind w:left="993" w:hanging="567"/>
        <w:rPr>
          <w:rFonts w:ascii="Gill Sans MT" w:hAnsi="Gill Sans MT"/>
          <w:i/>
          <w:sz w:val="24"/>
        </w:rPr>
      </w:pPr>
      <w:r w:rsidRPr="005F3A33">
        <w:rPr>
          <w:rFonts w:ascii="Gill Sans MT" w:hAnsi="Gill Sans MT"/>
          <w:sz w:val="24"/>
        </w:rPr>
        <w:t xml:space="preserve">CCM undertakes not to actively compete with other local collections for acquisitions in which there is common collecting </w:t>
      </w:r>
      <w:r w:rsidR="005E5F71" w:rsidRPr="005F3A33">
        <w:rPr>
          <w:rFonts w:ascii="Gill Sans MT" w:hAnsi="Gill Sans MT"/>
          <w:sz w:val="24"/>
        </w:rPr>
        <w:t xml:space="preserve">policy, in particular </w:t>
      </w:r>
      <w:r w:rsidRPr="005F3A33">
        <w:rPr>
          <w:rFonts w:ascii="Gill Sans MT" w:hAnsi="Gill Sans MT"/>
          <w:sz w:val="24"/>
        </w:rPr>
        <w:t>where this would be to the detriment of either organisation or the safety of the object, and commits to working collaboratively to ensure the most appropriate home is secured for objects.</w:t>
      </w:r>
    </w:p>
    <w:p w:rsidR="006A33C2" w:rsidRPr="005F3A33" w:rsidRDefault="006A33C2" w:rsidP="006A33C2">
      <w:pPr>
        <w:ind w:left="699" w:firstLine="294"/>
        <w:rPr>
          <w:rFonts w:ascii="Gill Sans MT" w:hAnsi="Gill Sans MT" w:cs="Arial"/>
          <w:i/>
          <w:sz w:val="24"/>
        </w:rPr>
      </w:pPr>
    </w:p>
    <w:p w:rsidR="001868FF" w:rsidRPr="005F3A33" w:rsidRDefault="001868FF" w:rsidP="008430DF">
      <w:pPr>
        <w:pStyle w:val="ListParagraph"/>
        <w:rPr>
          <w:rFonts w:ascii="Gill Sans MT" w:hAnsi="Gill Sans MT" w:cs="Arial"/>
          <w:sz w:val="24"/>
        </w:rPr>
      </w:pPr>
    </w:p>
    <w:p w:rsidR="008430DF" w:rsidRPr="00B920C5" w:rsidRDefault="002F7B0C" w:rsidP="009904FF">
      <w:pPr>
        <w:pStyle w:val="ListParagraph"/>
        <w:numPr>
          <w:ilvl w:val="0"/>
          <w:numId w:val="4"/>
        </w:numPr>
        <w:rPr>
          <w:rFonts w:ascii="Gill Sans MT" w:hAnsi="Gill Sans MT"/>
          <w:b/>
          <w:sz w:val="24"/>
        </w:rPr>
      </w:pPr>
      <w:r w:rsidRPr="00B920C5">
        <w:rPr>
          <w:rFonts w:ascii="Gill Sans MT" w:hAnsi="Gill Sans MT" w:cs="Arial"/>
          <w:b/>
          <w:sz w:val="24"/>
        </w:rPr>
        <w:t xml:space="preserve">Archival holdings </w:t>
      </w:r>
    </w:p>
    <w:p w:rsidR="005E5F71" w:rsidRPr="005F3A33" w:rsidRDefault="005E5F71" w:rsidP="005E5F71">
      <w:pPr>
        <w:rPr>
          <w:rFonts w:ascii="Gill Sans MT" w:hAnsi="Gill Sans MT" w:cs="Arial"/>
          <w:sz w:val="24"/>
        </w:rPr>
      </w:pPr>
    </w:p>
    <w:p w:rsidR="005E5F71" w:rsidRPr="005F3A33" w:rsidRDefault="005E5F71" w:rsidP="005E5F71">
      <w:pPr>
        <w:rPr>
          <w:rFonts w:ascii="Gill Sans MT" w:hAnsi="Gill Sans MT" w:cs="Arial"/>
          <w:sz w:val="24"/>
        </w:rPr>
      </w:pPr>
      <w:r w:rsidRPr="005F3A33">
        <w:rPr>
          <w:rFonts w:ascii="Gill Sans MT" w:hAnsi="Gill Sans MT" w:cs="Arial"/>
          <w:sz w:val="24"/>
        </w:rPr>
        <w:t>The museum holds paper archives including documents, manuscripts and correspondence from the medieval period to the twentieth century.</w:t>
      </w:r>
      <w:r w:rsidRPr="005F3A33">
        <w:rPr>
          <w:rFonts w:ascii="Gill Sans MT" w:hAnsi="Gill Sans MT"/>
          <w:sz w:val="24"/>
        </w:rPr>
        <w:t xml:space="preserve"> One of the earliest documents is a charter of Nicholas the </w:t>
      </w:r>
      <w:proofErr w:type="spellStart"/>
      <w:r w:rsidRPr="005F3A33">
        <w:rPr>
          <w:rFonts w:ascii="Gill Sans MT" w:hAnsi="Gill Sans MT"/>
          <w:sz w:val="24"/>
        </w:rPr>
        <w:t>Sumpter</w:t>
      </w:r>
      <w:proofErr w:type="spellEnd"/>
      <w:r w:rsidRPr="005F3A33">
        <w:rPr>
          <w:rFonts w:ascii="Gill Sans MT" w:hAnsi="Gill Sans MT"/>
          <w:sz w:val="24"/>
        </w:rPr>
        <w:t xml:space="preserve"> dated 1266. There are important 17</w:t>
      </w:r>
      <w:r w:rsidRPr="005F3A33">
        <w:rPr>
          <w:rFonts w:ascii="Gill Sans MT" w:hAnsi="Gill Sans MT"/>
          <w:sz w:val="24"/>
          <w:vertAlign w:val="superscript"/>
        </w:rPr>
        <w:t>th</w:t>
      </w:r>
      <w:r w:rsidRPr="005F3A33">
        <w:rPr>
          <w:rFonts w:ascii="Gill Sans MT" w:hAnsi="Gill Sans MT"/>
          <w:sz w:val="24"/>
        </w:rPr>
        <w:t xml:space="preserve"> century documents which relate to Charles I and British constitutional history. There are also documents relating to local businesses, events, personal correspondence, programmes, certificates and other ephemera.  Other archives kept at the museum include paper, photographs, sound, film and video.</w:t>
      </w:r>
    </w:p>
    <w:p w:rsidR="005E5F71" w:rsidRPr="005F3A33" w:rsidRDefault="005E5F71" w:rsidP="005E5F71">
      <w:pPr>
        <w:rPr>
          <w:rFonts w:ascii="Gill Sans MT" w:hAnsi="Gill Sans MT"/>
          <w:sz w:val="24"/>
        </w:rPr>
      </w:pPr>
    </w:p>
    <w:p w:rsidR="005E5F71" w:rsidRPr="005F3A33" w:rsidRDefault="005E5F71" w:rsidP="005E5F71">
      <w:pPr>
        <w:rPr>
          <w:rFonts w:ascii="Gill Sans MT" w:hAnsi="Gill Sans MT"/>
          <w:sz w:val="24"/>
        </w:rPr>
      </w:pPr>
      <w:r w:rsidRPr="005F3A33">
        <w:rPr>
          <w:rFonts w:ascii="Gill Sans MT" w:hAnsi="Gill Sans MT"/>
          <w:sz w:val="24"/>
        </w:rPr>
        <w:t>As the museum holds archives its governing body will be guided by the Code of Practice on Archives for Museums and Galleries in the United Kingdom.</w:t>
      </w:r>
    </w:p>
    <w:p w:rsidR="005E5F71" w:rsidRPr="005F3A33" w:rsidRDefault="005E5F71" w:rsidP="005E5F71">
      <w:pPr>
        <w:rPr>
          <w:rFonts w:ascii="Gill Sans MT" w:hAnsi="Gill Sans MT"/>
          <w:sz w:val="24"/>
        </w:rPr>
      </w:pPr>
    </w:p>
    <w:p w:rsidR="005E5F71" w:rsidRPr="005F3A33" w:rsidRDefault="005E5F71" w:rsidP="005E5F71">
      <w:pPr>
        <w:rPr>
          <w:rFonts w:ascii="Gill Sans MT" w:hAnsi="Gill Sans MT"/>
          <w:sz w:val="24"/>
        </w:rPr>
      </w:pPr>
      <w:r w:rsidRPr="005F3A33">
        <w:rPr>
          <w:rFonts w:ascii="Gill Sans MT" w:hAnsi="Gill Sans MT"/>
          <w:sz w:val="24"/>
        </w:rPr>
        <w:lastRenderedPageBreak/>
        <w:t xml:space="preserve">Future collecting in this area would take account of the collecting policies of other local museums and organisations listed above, but specifically The IW County Record Office and English Heritage. </w:t>
      </w:r>
    </w:p>
    <w:p w:rsidR="005E5F71" w:rsidRPr="005F3A33" w:rsidRDefault="005E5F71" w:rsidP="005E5F71">
      <w:pPr>
        <w:rPr>
          <w:rFonts w:ascii="Gill Sans MT" w:hAnsi="Gill Sans MT"/>
          <w:sz w:val="24"/>
          <w:highlight w:val="yellow"/>
        </w:rPr>
      </w:pPr>
    </w:p>
    <w:p w:rsidR="004A0DCB" w:rsidRPr="005F3A33" w:rsidRDefault="004A0DCB" w:rsidP="004A0DCB">
      <w:pPr>
        <w:pStyle w:val="ListParagraph"/>
        <w:ind w:left="0"/>
        <w:rPr>
          <w:rFonts w:ascii="Gill Sans MT" w:hAnsi="Gill Sans MT"/>
          <w:sz w:val="24"/>
        </w:rPr>
      </w:pPr>
      <w:r w:rsidRPr="005F3A33">
        <w:rPr>
          <w:rFonts w:ascii="Gill Sans MT" w:hAnsi="Gill Sans MT"/>
          <w:sz w:val="24"/>
        </w:rPr>
        <w:t>Archives and documents associated with local history will normally be offered to the Isle of Wight Record Office, except where there is a compelling connection to an established part of the existing CCM collection or to an identified priority collecting theme.</w:t>
      </w:r>
    </w:p>
    <w:p w:rsidR="005E5F71" w:rsidRPr="005F3A33" w:rsidRDefault="005E5F71" w:rsidP="005E5F71">
      <w:pPr>
        <w:pStyle w:val="ListParagraph"/>
        <w:ind w:left="360"/>
        <w:rPr>
          <w:rFonts w:ascii="Gill Sans MT" w:hAnsi="Gill Sans MT"/>
          <w:sz w:val="24"/>
        </w:rPr>
      </w:pPr>
    </w:p>
    <w:p w:rsidR="008430DF" w:rsidRPr="005F3A33" w:rsidRDefault="008430DF" w:rsidP="008430DF">
      <w:pPr>
        <w:pStyle w:val="ListParagraph"/>
        <w:ind w:left="360"/>
        <w:rPr>
          <w:rFonts w:ascii="Gill Sans MT" w:hAnsi="Gill Sans MT"/>
          <w:sz w:val="24"/>
        </w:rPr>
      </w:pPr>
    </w:p>
    <w:p w:rsidR="008430DF" w:rsidRPr="00B920C5" w:rsidRDefault="00F812FF" w:rsidP="009904FF">
      <w:pPr>
        <w:pStyle w:val="ListParagraph"/>
        <w:numPr>
          <w:ilvl w:val="0"/>
          <w:numId w:val="4"/>
        </w:numPr>
        <w:rPr>
          <w:rFonts w:ascii="Gill Sans MT" w:hAnsi="Gill Sans MT"/>
          <w:b/>
          <w:sz w:val="24"/>
        </w:rPr>
      </w:pPr>
      <w:r w:rsidRPr="00B920C5">
        <w:rPr>
          <w:rFonts w:ascii="Gill Sans MT" w:hAnsi="Gill Sans MT" w:cs="Arial"/>
          <w:b/>
          <w:sz w:val="24"/>
        </w:rPr>
        <w:t>Acquisition</w:t>
      </w:r>
    </w:p>
    <w:p w:rsidR="00B920C5" w:rsidRPr="00B920C5" w:rsidRDefault="00B920C5" w:rsidP="00B920C5">
      <w:pPr>
        <w:pStyle w:val="ListParagraph"/>
        <w:ind w:left="360"/>
        <w:rPr>
          <w:rFonts w:ascii="Gill Sans MT" w:hAnsi="Gill Sans MT"/>
          <w:b/>
          <w:sz w:val="24"/>
        </w:rPr>
      </w:pPr>
    </w:p>
    <w:p w:rsidR="008430DF" w:rsidRPr="005F3A33" w:rsidRDefault="008430DF" w:rsidP="008430DF">
      <w:pPr>
        <w:pStyle w:val="ListParagraph"/>
        <w:rPr>
          <w:rFonts w:ascii="Gill Sans MT" w:hAnsi="Gill Sans MT"/>
          <w:sz w:val="24"/>
        </w:rPr>
      </w:pPr>
    </w:p>
    <w:p w:rsidR="008430DF" w:rsidRPr="005F3A33" w:rsidRDefault="004D61AC" w:rsidP="009904FF">
      <w:pPr>
        <w:pStyle w:val="ListParagraph"/>
        <w:numPr>
          <w:ilvl w:val="1"/>
          <w:numId w:val="4"/>
        </w:numPr>
        <w:ind w:left="993" w:hanging="567"/>
        <w:rPr>
          <w:rFonts w:ascii="Gill Sans MT" w:hAnsi="Gill Sans MT"/>
          <w:sz w:val="24"/>
        </w:rPr>
      </w:pPr>
      <w:r w:rsidRPr="005F3A33">
        <w:rPr>
          <w:rFonts w:ascii="Gill Sans MT" w:hAnsi="Gill Sans MT"/>
          <w:sz w:val="24"/>
        </w:rPr>
        <w:t>The policy for agreeing acquisitions is</w:t>
      </w:r>
      <w:r w:rsidR="00AA74EA" w:rsidRPr="005F3A33">
        <w:rPr>
          <w:rFonts w:ascii="Gill Sans MT" w:hAnsi="Gill Sans MT"/>
          <w:sz w:val="24"/>
        </w:rPr>
        <w:t>:</w:t>
      </w:r>
    </w:p>
    <w:p w:rsidR="009904FF" w:rsidRPr="005F3A33" w:rsidRDefault="009904FF" w:rsidP="009904FF">
      <w:pPr>
        <w:jc w:val="both"/>
        <w:rPr>
          <w:rFonts w:ascii="Gill Sans MT" w:hAnsi="Gill Sans MT" w:cs="Arial"/>
          <w:sz w:val="24"/>
        </w:rPr>
      </w:pPr>
    </w:p>
    <w:p w:rsidR="005E5F71" w:rsidRPr="005F3A33" w:rsidRDefault="005E5F71" w:rsidP="000F4DCD">
      <w:pPr>
        <w:pStyle w:val="ListParagraph"/>
        <w:numPr>
          <w:ilvl w:val="0"/>
          <w:numId w:val="16"/>
        </w:numPr>
        <w:jc w:val="both"/>
        <w:rPr>
          <w:rFonts w:ascii="Gill Sans MT" w:hAnsi="Gill Sans MT" w:cs="Arial"/>
          <w:sz w:val="24"/>
        </w:rPr>
      </w:pPr>
      <w:r w:rsidRPr="005F3A33">
        <w:rPr>
          <w:rFonts w:ascii="Gill Sans MT" w:hAnsi="Gill Sans MT" w:cs="Arial"/>
          <w:sz w:val="24"/>
        </w:rPr>
        <w:t xml:space="preserve">The Curator is responsible for agreeing acquisitions, following </w:t>
      </w:r>
      <w:r w:rsidR="009904FF" w:rsidRPr="005F3A33">
        <w:rPr>
          <w:rFonts w:ascii="Gill Sans MT" w:hAnsi="Gill Sans MT" w:cs="Arial"/>
          <w:sz w:val="24"/>
        </w:rPr>
        <w:t>a</w:t>
      </w:r>
      <w:r w:rsidR="00B920C5">
        <w:rPr>
          <w:rFonts w:ascii="Gill Sans MT" w:hAnsi="Gill Sans MT" w:cs="Arial"/>
          <w:sz w:val="24"/>
        </w:rPr>
        <w:t>n</w:t>
      </w:r>
      <w:r w:rsidRPr="005F3A33">
        <w:rPr>
          <w:rFonts w:ascii="Gill Sans MT" w:hAnsi="Gill Sans MT" w:cs="Arial"/>
          <w:sz w:val="24"/>
        </w:rPr>
        <w:t xml:space="preserve"> </w:t>
      </w:r>
      <w:r w:rsidR="000F4DCD" w:rsidRPr="005F3A33">
        <w:rPr>
          <w:rFonts w:ascii="Gill Sans MT" w:hAnsi="Gill Sans MT" w:cs="Arial"/>
          <w:sz w:val="24"/>
        </w:rPr>
        <w:t>acquisition</w:t>
      </w:r>
      <w:r w:rsidRPr="005F3A33">
        <w:rPr>
          <w:rFonts w:ascii="Gill Sans MT" w:hAnsi="Gill Sans MT" w:cs="Arial"/>
          <w:sz w:val="24"/>
        </w:rPr>
        <w:t xml:space="preserve"> assessment procedure agreed by the museum’s governing body</w:t>
      </w:r>
      <w:r w:rsidR="000F4DCD" w:rsidRPr="005F3A33">
        <w:rPr>
          <w:rFonts w:ascii="Gill Sans MT" w:hAnsi="Gill Sans MT" w:cs="Arial"/>
          <w:sz w:val="24"/>
        </w:rPr>
        <w:t xml:space="preserve"> (see Appendix I)</w:t>
      </w:r>
      <w:r w:rsidRPr="005F3A33">
        <w:rPr>
          <w:rFonts w:ascii="Gill Sans MT" w:hAnsi="Gill Sans MT" w:cs="Arial"/>
          <w:sz w:val="24"/>
        </w:rPr>
        <w:t>.</w:t>
      </w:r>
    </w:p>
    <w:p w:rsidR="009904FF" w:rsidRPr="005F3A33" w:rsidRDefault="009904FF" w:rsidP="009904FF">
      <w:pPr>
        <w:rPr>
          <w:rFonts w:ascii="Gill Sans MT" w:hAnsi="Gill Sans MT" w:cs="Arial"/>
          <w:color w:val="000000"/>
          <w:sz w:val="24"/>
        </w:rPr>
      </w:pPr>
    </w:p>
    <w:p w:rsidR="009904FF" w:rsidRPr="005F3A33" w:rsidRDefault="009904FF" w:rsidP="000F4DCD">
      <w:pPr>
        <w:pStyle w:val="ListParagraph"/>
        <w:numPr>
          <w:ilvl w:val="0"/>
          <w:numId w:val="16"/>
        </w:numPr>
        <w:rPr>
          <w:rFonts w:ascii="Gill Sans MT" w:hAnsi="Gill Sans MT" w:cs="Arial"/>
          <w:sz w:val="24"/>
        </w:rPr>
      </w:pPr>
      <w:r w:rsidRPr="005F3A33">
        <w:rPr>
          <w:rFonts w:ascii="Gill Sans MT" w:hAnsi="Gill Sans MT" w:cs="Arial"/>
          <w:color w:val="000000"/>
          <w:sz w:val="24"/>
        </w:rPr>
        <w:t>Acquisitions with a purchase value of £500 or over (whether budgeted or non-budgeted) will require formal, advance, Trustee approval.</w:t>
      </w:r>
    </w:p>
    <w:p w:rsidR="009904FF" w:rsidRPr="005F3A33" w:rsidRDefault="009904FF" w:rsidP="009904FF">
      <w:pPr>
        <w:jc w:val="both"/>
        <w:rPr>
          <w:rFonts w:ascii="Gill Sans MT" w:hAnsi="Gill Sans MT" w:cs="Arial"/>
          <w:sz w:val="24"/>
        </w:rPr>
      </w:pPr>
    </w:p>
    <w:p w:rsidR="005E5F71" w:rsidRPr="005F3A33" w:rsidRDefault="005E5F71" w:rsidP="000F4DCD">
      <w:pPr>
        <w:pStyle w:val="ListParagraph"/>
        <w:numPr>
          <w:ilvl w:val="0"/>
          <w:numId w:val="16"/>
        </w:numPr>
        <w:jc w:val="both"/>
        <w:rPr>
          <w:rFonts w:ascii="Gill Sans MT" w:hAnsi="Gill Sans MT" w:cs="Arial"/>
          <w:b/>
          <w:sz w:val="24"/>
        </w:rPr>
      </w:pPr>
      <w:r w:rsidRPr="005F3A33">
        <w:rPr>
          <w:rFonts w:ascii="Gill Sans MT" w:hAnsi="Gill Sans MT" w:cs="Arial"/>
          <w:sz w:val="24"/>
        </w:rPr>
        <w:t>The museum will exercise due diligence and make every effort not to acquire, whether by purchase, gift, bequest or exchange, any object or specimen unless the governing body or Curator is satisfied that the museum can acquire a valid title to the item in question</w:t>
      </w:r>
      <w:r w:rsidRPr="005F3A33">
        <w:rPr>
          <w:rFonts w:ascii="Gill Sans MT" w:hAnsi="Gill Sans MT" w:cs="Arial"/>
          <w:b/>
          <w:sz w:val="24"/>
        </w:rPr>
        <w:t>.</w:t>
      </w:r>
    </w:p>
    <w:p w:rsidR="008430DF" w:rsidRPr="005F3A33" w:rsidRDefault="008430DF" w:rsidP="0042793F">
      <w:pPr>
        <w:pStyle w:val="ListParagraph"/>
        <w:ind w:left="993" w:hanging="567"/>
        <w:rPr>
          <w:rFonts w:ascii="Gill Sans MT" w:hAnsi="Gill Sans MT"/>
          <w:sz w:val="24"/>
        </w:rPr>
      </w:pPr>
    </w:p>
    <w:p w:rsidR="008430DF" w:rsidRPr="005F3A33" w:rsidRDefault="00D709BC" w:rsidP="009904FF">
      <w:pPr>
        <w:pStyle w:val="ListParagraph"/>
        <w:numPr>
          <w:ilvl w:val="1"/>
          <w:numId w:val="4"/>
        </w:numPr>
        <w:ind w:left="993" w:hanging="567"/>
        <w:rPr>
          <w:rFonts w:ascii="Gill Sans MT" w:hAnsi="Gill Sans MT"/>
          <w:sz w:val="24"/>
        </w:rPr>
      </w:pPr>
      <w:r w:rsidRPr="005F3A33">
        <w:rPr>
          <w:rFonts w:ascii="Gill Sans MT" w:hAnsi="Gill Sans MT"/>
          <w:sz w:val="24"/>
        </w:rPr>
        <w:t>T</w:t>
      </w:r>
      <w:r w:rsidR="00040B73" w:rsidRPr="005F3A33">
        <w:rPr>
          <w:rFonts w:ascii="Gill Sans MT" w:hAnsi="Gill Sans MT"/>
          <w:sz w:val="24"/>
        </w:rPr>
        <w:t>he museum will not acquire any object or specimen unless it is satisfied that the object or specimen has not been acquired in, or exported from, its country of origin (or any intermediate country in which it may have been legally owned) in violation of that country’s laws. (For the purposes of this paragraph ‘country of origin’ includes the United Kingdom).</w:t>
      </w:r>
    </w:p>
    <w:p w:rsidR="008430DF" w:rsidRPr="005F3A33" w:rsidRDefault="008430DF" w:rsidP="0042793F">
      <w:pPr>
        <w:pStyle w:val="ListParagraph"/>
        <w:ind w:left="993" w:hanging="567"/>
        <w:rPr>
          <w:rFonts w:ascii="Gill Sans MT" w:hAnsi="Gill Sans MT"/>
          <w:sz w:val="24"/>
        </w:rPr>
      </w:pPr>
    </w:p>
    <w:p w:rsidR="00D558EF" w:rsidRPr="005F3A33" w:rsidRDefault="00F950DF" w:rsidP="009904FF">
      <w:pPr>
        <w:pStyle w:val="ListParagraph"/>
        <w:numPr>
          <w:ilvl w:val="1"/>
          <w:numId w:val="4"/>
        </w:numPr>
        <w:ind w:left="993" w:hanging="567"/>
        <w:rPr>
          <w:rFonts w:ascii="Gill Sans MT" w:hAnsi="Gill Sans MT"/>
          <w:sz w:val="24"/>
        </w:rPr>
      </w:pPr>
      <w:r w:rsidRPr="005F3A33">
        <w:rPr>
          <w:rFonts w:ascii="Gill Sans MT" w:hAnsi="Gill Sans MT"/>
          <w:sz w:val="24"/>
        </w:rPr>
        <w:t>I</w:t>
      </w:r>
      <w:r w:rsidR="00040B73" w:rsidRPr="005F3A33">
        <w:rPr>
          <w:rFonts w:ascii="Gill Sans MT" w:hAnsi="Gill Sans MT"/>
          <w:sz w:val="24"/>
        </w:rPr>
        <w:t>n accordance with the provisions of the UNESCO 1970 Convention on the Means of Prohibiting and Preventing the Illicit Import, Export and Transfer of Ownership of Cultural Property, which the UK ratified with effect from November 1 2002, and the Dealing in Cultural Objects (Offences) Act 2003, the museum will reject any items that have been illicitly traded. The governing body will be guided by the national guidance on the responsible acquisition of cultural property issued by the Department for Culture, Media and Sport in 2005.</w:t>
      </w:r>
    </w:p>
    <w:p w:rsidR="00095FA6" w:rsidRPr="005F3A33" w:rsidRDefault="00095FA6" w:rsidP="0042793F">
      <w:pPr>
        <w:pStyle w:val="ListParagraph"/>
        <w:ind w:left="993" w:hanging="567"/>
        <w:rPr>
          <w:rFonts w:ascii="Gill Sans MT" w:hAnsi="Gill Sans MT"/>
          <w:i/>
          <w:sz w:val="24"/>
        </w:rPr>
      </w:pPr>
    </w:p>
    <w:p w:rsidR="00D558EF" w:rsidRPr="005F3A33" w:rsidRDefault="00D558EF" w:rsidP="00D558EF">
      <w:pPr>
        <w:pStyle w:val="ListParagraph"/>
        <w:rPr>
          <w:rFonts w:ascii="Gill Sans MT" w:hAnsi="Gill Sans MT"/>
          <w:sz w:val="24"/>
        </w:rPr>
      </w:pPr>
    </w:p>
    <w:p w:rsidR="00D558EF" w:rsidRPr="00B920C5" w:rsidRDefault="00F248FF" w:rsidP="000F4DCD">
      <w:pPr>
        <w:pStyle w:val="ListParagraph"/>
        <w:numPr>
          <w:ilvl w:val="0"/>
          <w:numId w:val="4"/>
        </w:numPr>
        <w:rPr>
          <w:rFonts w:ascii="Gill Sans MT" w:hAnsi="Gill Sans MT" w:cs="Arial"/>
          <w:b/>
          <w:sz w:val="24"/>
        </w:rPr>
      </w:pPr>
      <w:r w:rsidRPr="00B920C5">
        <w:rPr>
          <w:rFonts w:ascii="Gill Sans MT" w:hAnsi="Gill Sans MT" w:cs="Arial"/>
          <w:b/>
          <w:sz w:val="24"/>
        </w:rPr>
        <w:t>Human remains</w:t>
      </w:r>
    </w:p>
    <w:p w:rsidR="00D558EF" w:rsidRPr="005F3A33" w:rsidRDefault="00D558EF" w:rsidP="00D558EF">
      <w:pPr>
        <w:pStyle w:val="ListParagraph"/>
        <w:rPr>
          <w:rFonts w:ascii="Gill Sans MT" w:hAnsi="Gill Sans MT"/>
          <w:sz w:val="24"/>
        </w:rPr>
      </w:pPr>
    </w:p>
    <w:p w:rsidR="005E5F71" w:rsidRPr="005F3A33" w:rsidRDefault="00FC2609" w:rsidP="009904FF">
      <w:pPr>
        <w:pStyle w:val="ListParagraph"/>
        <w:numPr>
          <w:ilvl w:val="1"/>
          <w:numId w:val="4"/>
        </w:numPr>
        <w:ind w:left="993" w:hanging="567"/>
        <w:rPr>
          <w:rFonts w:ascii="Gill Sans MT" w:hAnsi="Gill Sans MT"/>
          <w:sz w:val="24"/>
        </w:rPr>
      </w:pPr>
      <w:r w:rsidRPr="005F3A33">
        <w:rPr>
          <w:rFonts w:ascii="Gill Sans MT" w:hAnsi="Gill Sans MT"/>
          <w:sz w:val="24"/>
        </w:rPr>
        <w:t>The museum does not hold or intend to acquire any human remains.</w:t>
      </w:r>
    </w:p>
    <w:p w:rsidR="00B52745" w:rsidRPr="005F3A33" w:rsidRDefault="00B52745" w:rsidP="00B52745">
      <w:pPr>
        <w:ind w:left="720"/>
        <w:rPr>
          <w:rFonts w:ascii="Gill Sans MT" w:hAnsi="Gill Sans MT"/>
          <w:sz w:val="24"/>
        </w:rPr>
      </w:pPr>
    </w:p>
    <w:p w:rsidR="00F56E67" w:rsidRPr="005F3A33" w:rsidRDefault="00F56E67" w:rsidP="00B52745">
      <w:pPr>
        <w:ind w:left="720"/>
        <w:rPr>
          <w:rFonts w:ascii="Gill Sans MT" w:hAnsi="Gill Sans MT"/>
          <w:sz w:val="24"/>
        </w:rPr>
      </w:pPr>
    </w:p>
    <w:p w:rsidR="00B52745" w:rsidRPr="00B920C5" w:rsidRDefault="00FC2609" w:rsidP="000F4DCD">
      <w:pPr>
        <w:pStyle w:val="ListParagraph"/>
        <w:numPr>
          <w:ilvl w:val="0"/>
          <w:numId w:val="4"/>
        </w:numPr>
        <w:rPr>
          <w:rFonts w:ascii="Gill Sans MT" w:hAnsi="Gill Sans MT"/>
          <w:b/>
          <w:sz w:val="24"/>
        </w:rPr>
      </w:pPr>
      <w:r w:rsidRPr="00B920C5">
        <w:rPr>
          <w:rFonts w:ascii="Gill Sans MT" w:hAnsi="Gill Sans MT"/>
          <w:b/>
          <w:sz w:val="24"/>
        </w:rPr>
        <w:t>Biological and geological material</w:t>
      </w:r>
    </w:p>
    <w:p w:rsidR="00C56858" w:rsidRPr="005F3A33" w:rsidRDefault="00C56858" w:rsidP="00C56858">
      <w:pPr>
        <w:pStyle w:val="ListParagraph"/>
        <w:ind w:left="1080"/>
        <w:rPr>
          <w:rFonts w:ascii="Gill Sans MT" w:hAnsi="Gill Sans MT"/>
          <w:sz w:val="24"/>
        </w:rPr>
      </w:pPr>
    </w:p>
    <w:p w:rsidR="00F56E67" w:rsidRPr="005F3A33" w:rsidRDefault="00FC2609" w:rsidP="009904FF">
      <w:pPr>
        <w:pStyle w:val="ListParagraph"/>
        <w:numPr>
          <w:ilvl w:val="1"/>
          <w:numId w:val="6"/>
        </w:numPr>
        <w:ind w:left="993" w:hanging="567"/>
        <w:rPr>
          <w:rFonts w:ascii="Gill Sans MT" w:hAnsi="Gill Sans MT"/>
          <w:sz w:val="24"/>
        </w:rPr>
      </w:pPr>
      <w:r w:rsidRPr="005F3A33">
        <w:rPr>
          <w:rFonts w:ascii="Gill Sans MT" w:hAnsi="Gill Sans MT"/>
          <w:sz w:val="24"/>
        </w:rPr>
        <w:t>So far as biological and geological material is concerned, the museum will not acquire by any direct or indirect means any specimen that has been collected, sold or otherwise transferred in contravention of any national or international wildlife protection or natural history conservation law or treaty of the United Kingdom or any other country, except with the express consent of an</w:t>
      </w:r>
      <w:r w:rsidR="00807BA1" w:rsidRPr="005F3A33">
        <w:rPr>
          <w:rFonts w:ascii="Gill Sans MT" w:hAnsi="Gill Sans MT"/>
          <w:sz w:val="24"/>
        </w:rPr>
        <w:t xml:space="preserve"> appropriate outside authority.</w:t>
      </w:r>
    </w:p>
    <w:p w:rsidR="005E5F71" w:rsidRPr="005F3A33" w:rsidRDefault="005E5F71" w:rsidP="009904FF">
      <w:pPr>
        <w:pStyle w:val="ListParagraph"/>
        <w:numPr>
          <w:ilvl w:val="1"/>
          <w:numId w:val="6"/>
        </w:numPr>
        <w:ind w:left="993" w:hanging="567"/>
        <w:rPr>
          <w:rFonts w:ascii="Gill Sans MT" w:hAnsi="Gill Sans MT"/>
          <w:sz w:val="24"/>
        </w:rPr>
      </w:pPr>
      <w:r w:rsidRPr="005F3A33">
        <w:rPr>
          <w:rFonts w:ascii="Gill Sans MT" w:hAnsi="Gill Sans MT" w:cs="Arial"/>
          <w:sz w:val="24"/>
        </w:rPr>
        <w:t xml:space="preserve">Natural History items will only be considered for acquisition if there is a particular and compelling historic context – for example, an association with a significant historic figure from </w:t>
      </w:r>
      <w:r w:rsidRPr="005F3A33">
        <w:rPr>
          <w:rFonts w:ascii="Gill Sans MT" w:hAnsi="Gill Sans MT" w:cs="Arial"/>
          <w:sz w:val="24"/>
        </w:rPr>
        <w:lastRenderedPageBreak/>
        <w:t xml:space="preserve">the island – justifying their acquisition and after the museum’s ability to care for such items has been assessed. </w:t>
      </w:r>
    </w:p>
    <w:p w:rsidR="00F56E67" w:rsidRDefault="00F56E67" w:rsidP="00B920C5">
      <w:pPr>
        <w:rPr>
          <w:rFonts w:ascii="Gill Sans MT" w:hAnsi="Gill Sans MT"/>
          <w:sz w:val="24"/>
        </w:rPr>
      </w:pPr>
    </w:p>
    <w:p w:rsidR="00B920C5" w:rsidRPr="00B920C5" w:rsidRDefault="00B920C5" w:rsidP="00B920C5">
      <w:pPr>
        <w:rPr>
          <w:rFonts w:ascii="Gill Sans MT" w:hAnsi="Gill Sans MT"/>
          <w:sz w:val="24"/>
        </w:rPr>
      </w:pPr>
    </w:p>
    <w:p w:rsidR="00F56E67" w:rsidRPr="00B920C5" w:rsidRDefault="00FC2609" w:rsidP="009904FF">
      <w:pPr>
        <w:pStyle w:val="ListParagraph"/>
        <w:numPr>
          <w:ilvl w:val="0"/>
          <w:numId w:val="6"/>
        </w:numPr>
        <w:rPr>
          <w:rFonts w:ascii="Gill Sans MT" w:hAnsi="Gill Sans MT"/>
          <w:b/>
          <w:sz w:val="24"/>
        </w:rPr>
      </w:pPr>
      <w:r w:rsidRPr="00B920C5">
        <w:rPr>
          <w:rFonts w:ascii="Gill Sans MT" w:hAnsi="Gill Sans MT"/>
          <w:b/>
          <w:sz w:val="24"/>
        </w:rPr>
        <w:t>Archaeological material</w:t>
      </w:r>
    </w:p>
    <w:p w:rsidR="00F56E67" w:rsidRPr="005F3A33" w:rsidRDefault="00F56E67" w:rsidP="00F56E67">
      <w:pPr>
        <w:rPr>
          <w:rFonts w:ascii="Gill Sans MT" w:hAnsi="Gill Sans MT"/>
          <w:sz w:val="24"/>
        </w:rPr>
      </w:pPr>
    </w:p>
    <w:p w:rsidR="00F11855" w:rsidRPr="005F3A33" w:rsidRDefault="00FC2609" w:rsidP="009904FF">
      <w:pPr>
        <w:pStyle w:val="ListParagraph"/>
        <w:numPr>
          <w:ilvl w:val="1"/>
          <w:numId w:val="7"/>
        </w:numPr>
        <w:ind w:left="1418" w:hanging="698"/>
        <w:rPr>
          <w:rFonts w:ascii="Gill Sans MT" w:hAnsi="Gill Sans MT"/>
          <w:sz w:val="24"/>
        </w:rPr>
      </w:pPr>
      <w:r w:rsidRPr="005F3A33">
        <w:rPr>
          <w:rFonts w:ascii="Gill Sans MT" w:hAnsi="Gill Sans MT"/>
          <w:sz w:val="24"/>
        </w:rPr>
        <w:t xml:space="preserve">The museum will not acquire archaeological </w:t>
      </w:r>
      <w:r w:rsidR="00040B73" w:rsidRPr="005F3A33">
        <w:rPr>
          <w:rFonts w:ascii="Gill Sans MT" w:hAnsi="Gill Sans MT"/>
          <w:sz w:val="24"/>
        </w:rPr>
        <w:t>material</w:t>
      </w:r>
      <w:r w:rsidRPr="005F3A33">
        <w:rPr>
          <w:rFonts w:ascii="Gill Sans MT" w:hAnsi="Gill Sans MT"/>
          <w:sz w:val="24"/>
        </w:rPr>
        <w:t xml:space="preserve"> (including excavated ceramics) in any case where the governing body or responsible officer has any suspicion that the circumstances of their recovery involved a failure to follow the appropriate legal procedures.</w:t>
      </w:r>
    </w:p>
    <w:p w:rsidR="00F11855" w:rsidRPr="005F3A33" w:rsidRDefault="00F11855" w:rsidP="009904FF">
      <w:pPr>
        <w:rPr>
          <w:rFonts w:ascii="Gill Sans MT" w:hAnsi="Gill Sans MT"/>
          <w:sz w:val="24"/>
        </w:rPr>
      </w:pPr>
    </w:p>
    <w:p w:rsidR="009904FF" w:rsidRPr="005F3A33" w:rsidRDefault="00FC2609" w:rsidP="009904FF">
      <w:pPr>
        <w:pStyle w:val="ListParagraph"/>
        <w:numPr>
          <w:ilvl w:val="1"/>
          <w:numId w:val="7"/>
        </w:numPr>
        <w:ind w:left="1418" w:hanging="698"/>
        <w:rPr>
          <w:rFonts w:ascii="Gill Sans MT" w:hAnsi="Gill Sans MT"/>
          <w:sz w:val="24"/>
        </w:rPr>
      </w:pPr>
      <w:r w:rsidRPr="005F3A33">
        <w:rPr>
          <w:rFonts w:ascii="Gill Sans MT" w:hAnsi="Gill Sans MT"/>
          <w:sz w:val="24"/>
        </w:rPr>
        <w:t xml:space="preserve">In England, Wales and Northern Ireland the procedures include reporting finds to the landowner or occupier of the land and to the proper authorities in the case of possible treasure </w:t>
      </w:r>
      <w:r w:rsidR="00A20072" w:rsidRPr="005F3A33">
        <w:rPr>
          <w:rFonts w:ascii="Gill Sans MT" w:hAnsi="Gill Sans MT"/>
          <w:sz w:val="24"/>
        </w:rPr>
        <w:t>(i.e</w:t>
      </w:r>
      <w:r w:rsidR="00F11855" w:rsidRPr="005F3A33">
        <w:rPr>
          <w:rFonts w:ascii="Gill Sans MT" w:hAnsi="Gill Sans MT"/>
          <w:sz w:val="24"/>
        </w:rPr>
        <w:t>.</w:t>
      </w:r>
      <w:r w:rsidR="00A20072" w:rsidRPr="005F3A33">
        <w:rPr>
          <w:rFonts w:ascii="Gill Sans MT" w:hAnsi="Gill Sans MT"/>
          <w:sz w:val="24"/>
        </w:rPr>
        <w:t xml:space="preserve"> the Coroner for Treasure) </w:t>
      </w:r>
      <w:r w:rsidRPr="005F3A33">
        <w:rPr>
          <w:rFonts w:ascii="Gill Sans MT" w:hAnsi="Gill Sans MT"/>
          <w:sz w:val="24"/>
        </w:rPr>
        <w:t xml:space="preserve">as </w:t>
      </w:r>
      <w:r w:rsidR="00A20072" w:rsidRPr="005F3A33">
        <w:rPr>
          <w:rFonts w:ascii="Gill Sans MT" w:hAnsi="Gill Sans MT"/>
          <w:sz w:val="24"/>
        </w:rPr>
        <w:t>set out in</w:t>
      </w:r>
      <w:r w:rsidRPr="005F3A33">
        <w:rPr>
          <w:rFonts w:ascii="Gill Sans MT" w:hAnsi="Gill Sans MT"/>
          <w:sz w:val="24"/>
        </w:rPr>
        <w:t xml:space="preserve"> the Treasure Act 1996</w:t>
      </w:r>
      <w:r w:rsidR="00A20072" w:rsidRPr="005F3A33">
        <w:rPr>
          <w:rFonts w:ascii="Gill Sans MT" w:hAnsi="Gill Sans MT"/>
          <w:sz w:val="24"/>
        </w:rPr>
        <w:t xml:space="preserve"> (as amended by the Coroners &amp; Justice Act 2009)</w:t>
      </w:r>
      <w:r w:rsidRPr="005F3A33">
        <w:rPr>
          <w:rFonts w:ascii="Gill Sans MT" w:hAnsi="Gill Sans MT"/>
          <w:sz w:val="24"/>
        </w:rPr>
        <w:t>.</w:t>
      </w:r>
    </w:p>
    <w:p w:rsidR="009904FF" w:rsidRPr="005F3A33" w:rsidRDefault="009904FF" w:rsidP="009904FF">
      <w:pPr>
        <w:pStyle w:val="ListParagraph"/>
        <w:rPr>
          <w:rFonts w:ascii="Gill Sans MT" w:hAnsi="Gill Sans MT"/>
          <w:sz w:val="24"/>
        </w:rPr>
      </w:pPr>
    </w:p>
    <w:p w:rsidR="009904FF" w:rsidRPr="005F3A33" w:rsidRDefault="009904FF" w:rsidP="009904FF">
      <w:pPr>
        <w:pStyle w:val="ListParagraph"/>
        <w:numPr>
          <w:ilvl w:val="1"/>
          <w:numId w:val="7"/>
        </w:numPr>
        <w:ind w:left="1418" w:hanging="698"/>
        <w:rPr>
          <w:rFonts w:ascii="Gill Sans MT" w:hAnsi="Gill Sans MT"/>
          <w:sz w:val="24"/>
        </w:rPr>
      </w:pPr>
      <w:r w:rsidRPr="005F3A33">
        <w:rPr>
          <w:rFonts w:ascii="Gill Sans MT" w:hAnsi="Gill Sans MT"/>
          <w:sz w:val="24"/>
        </w:rPr>
        <w:t>The museum will not collect any pre-Norman archaeological material and will only collect post-Norman archaeological material if</w:t>
      </w:r>
      <w:r w:rsidRPr="005F3A33">
        <w:rPr>
          <w:rFonts w:ascii="Gill Sans MT" w:hAnsi="Gill Sans MT" w:cs="Arial"/>
          <w:sz w:val="24"/>
        </w:rPr>
        <w:t xml:space="preserve"> it has a specific connection to the museum’s collecting priorities and the themes of its collection. All other general, local archaeology will be directed to the Isle of Wight Council</w:t>
      </w:r>
    </w:p>
    <w:p w:rsidR="00F11855" w:rsidRPr="005F3A33" w:rsidRDefault="00F11855" w:rsidP="00F11855">
      <w:pPr>
        <w:pStyle w:val="ListParagraph"/>
        <w:ind w:left="1418"/>
        <w:rPr>
          <w:rFonts w:ascii="Gill Sans MT" w:hAnsi="Gill Sans MT"/>
          <w:sz w:val="24"/>
        </w:rPr>
      </w:pPr>
    </w:p>
    <w:p w:rsidR="00F11855" w:rsidRPr="00B920C5" w:rsidRDefault="00F11855" w:rsidP="009904FF">
      <w:pPr>
        <w:pStyle w:val="ListParagraph"/>
        <w:numPr>
          <w:ilvl w:val="0"/>
          <w:numId w:val="8"/>
        </w:numPr>
        <w:rPr>
          <w:rFonts w:ascii="Gill Sans MT" w:hAnsi="Gill Sans MT"/>
          <w:b/>
          <w:sz w:val="24"/>
        </w:rPr>
      </w:pPr>
      <w:r w:rsidRPr="00B920C5">
        <w:rPr>
          <w:rFonts w:ascii="Gill Sans MT" w:hAnsi="Gill Sans MT"/>
          <w:b/>
          <w:sz w:val="24"/>
        </w:rPr>
        <w:t>Exceptions</w:t>
      </w:r>
    </w:p>
    <w:p w:rsidR="00F11855" w:rsidRPr="005F3A33" w:rsidRDefault="00F11855" w:rsidP="00F11855">
      <w:pPr>
        <w:pStyle w:val="ListParagraph"/>
        <w:ind w:left="360"/>
        <w:rPr>
          <w:rFonts w:ascii="Gill Sans MT" w:hAnsi="Gill Sans MT"/>
          <w:sz w:val="24"/>
        </w:rPr>
      </w:pPr>
    </w:p>
    <w:p w:rsidR="00807BA1" w:rsidRPr="005F3A33" w:rsidRDefault="00FC2609" w:rsidP="009904FF">
      <w:pPr>
        <w:pStyle w:val="ListParagraph"/>
        <w:numPr>
          <w:ilvl w:val="1"/>
          <w:numId w:val="8"/>
        </w:numPr>
        <w:rPr>
          <w:rFonts w:ascii="Gill Sans MT" w:hAnsi="Gill Sans MT"/>
          <w:sz w:val="24"/>
        </w:rPr>
      </w:pPr>
      <w:r w:rsidRPr="005F3A33">
        <w:rPr>
          <w:rFonts w:ascii="Gill Sans MT" w:hAnsi="Gill Sans MT"/>
          <w:sz w:val="24"/>
        </w:rPr>
        <w:t xml:space="preserve">Any exceptions to the above clauses will only be because the museum is: </w:t>
      </w:r>
    </w:p>
    <w:p w:rsidR="00807BA1" w:rsidRPr="005F3A33" w:rsidRDefault="00807BA1" w:rsidP="00807BA1">
      <w:pPr>
        <w:pStyle w:val="ListParagraph"/>
        <w:ind w:left="1152"/>
        <w:rPr>
          <w:rFonts w:ascii="Gill Sans MT" w:hAnsi="Gill Sans MT"/>
          <w:sz w:val="24"/>
        </w:rPr>
      </w:pPr>
    </w:p>
    <w:p w:rsidR="00807BA1" w:rsidRPr="005F3A33" w:rsidRDefault="00FC2609" w:rsidP="009904FF">
      <w:pPr>
        <w:pStyle w:val="ListParagraph"/>
        <w:numPr>
          <w:ilvl w:val="1"/>
          <w:numId w:val="3"/>
        </w:numPr>
        <w:ind w:left="1800"/>
        <w:rPr>
          <w:rFonts w:ascii="Gill Sans MT" w:hAnsi="Gill Sans MT"/>
          <w:sz w:val="24"/>
        </w:rPr>
      </w:pPr>
      <w:r w:rsidRPr="005F3A33">
        <w:rPr>
          <w:rFonts w:ascii="Gill Sans MT" w:hAnsi="Gill Sans MT"/>
          <w:sz w:val="24"/>
        </w:rPr>
        <w:t>acting as an externally approved repository of last resort for material of local (UK) origin</w:t>
      </w:r>
    </w:p>
    <w:p w:rsidR="00807BA1" w:rsidRPr="005F3A33" w:rsidRDefault="00807BA1" w:rsidP="00807BA1">
      <w:pPr>
        <w:pStyle w:val="ListParagraph"/>
        <w:ind w:left="1778" w:hanging="698"/>
        <w:rPr>
          <w:rFonts w:ascii="Gill Sans MT" w:hAnsi="Gill Sans MT"/>
          <w:sz w:val="24"/>
        </w:rPr>
      </w:pPr>
    </w:p>
    <w:p w:rsidR="00807BA1" w:rsidRPr="005F3A33" w:rsidRDefault="00FC2609" w:rsidP="009904FF">
      <w:pPr>
        <w:pStyle w:val="ListParagraph"/>
        <w:numPr>
          <w:ilvl w:val="1"/>
          <w:numId w:val="3"/>
        </w:numPr>
        <w:ind w:left="1800"/>
        <w:rPr>
          <w:rFonts w:ascii="Gill Sans MT" w:hAnsi="Gill Sans MT"/>
          <w:sz w:val="24"/>
        </w:rPr>
      </w:pPr>
      <w:r w:rsidRPr="005F3A33">
        <w:rPr>
          <w:rFonts w:ascii="Gill Sans MT" w:hAnsi="Gill Sans MT"/>
          <w:sz w:val="24"/>
        </w:rPr>
        <w:t>acting with the permission of authorities with the requisite jurisdiction in the country of origin</w:t>
      </w:r>
    </w:p>
    <w:p w:rsidR="00807BA1" w:rsidRPr="005F3A33" w:rsidRDefault="00807BA1" w:rsidP="00807BA1">
      <w:pPr>
        <w:pStyle w:val="ListParagraph"/>
        <w:rPr>
          <w:rFonts w:ascii="Gill Sans MT" w:hAnsi="Gill Sans MT"/>
          <w:sz w:val="24"/>
        </w:rPr>
      </w:pPr>
    </w:p>
    <w:p w:rsidR="00807BA1" w:rsidRPr="005F3A33" w:rsidRDefault="00FC2609" w:rsidP="00807BA1">
      <w:pPr>
        <w:pStyle w:val="ListParagraph"/>
        <w:ind w:left="1418"/>
        <w:rPr>
          <w:rFonts w:ascii="Gill Sans MT" w:hAnsi="Gill Sans MT"/>
          <w:sz w:val="24"/>
        </w:rPr>
      </w:pPr>
      <w:r w:rsidRPr="005F3A33">
        <w:rPr>
          <w:rFonts w:ascii="Gill Sans MT" w:hAnsi="Gill Sans MT"/>
          <w:sz w:val="24"/>
        </w:rPr>
        <w:t xml:space="preserve">In these </w:t>
      </w:r>
      <w:proofErr w:type="gramStart"/>
      <w:r w:rsidRPr="005F3A33">
        <w:rPr>
          <w:rFonts w:ascii="Gill Sans MT" w:hAnsi="Gill Sans MT"/>
          <w:sz w:val="24"/>
        </w:rPr>
        <w:t>cases</w:t>
      </w:r>
      <w:proofErr w:type="gramEnd"/>
      <w:r w:rsidRPr="005F3A33">
        <w:rPr>
          <w:rFonts w:ascii="Gill Sans MT" w:hAnsi="Gill Sans MT"/>
          <w:sz w:val="24"/>
        </w:rPr>
        <w:t xml:space="preserve"> the museum will be open and transparent in the way it makes decisions and will act only with the express consent of an appropriate outside authority.</w:t>
      </w:r>
      <w:r w:rsidR="00A04276" w:rsidRPr="005F3A33">
        <w:rPr>
          <w:rFonts w:ascii="Gill Sans MT" w:hAnsi="Gill Sans MT"/>
          <w:sz w:val="24"/>
        </w:rPr>
        <w:t xml:space="preserve"> The museum will document when these exceptions occur.</w:t>
      </w:r>
    </w:p>
    <w:p w:rsidR="00807BA1" w:rsidRPr="005F3A33" w:rsidRDefault="00807BA1" w:rsidP="00807BA1">
      <w:pPr>
        <w:rPr>
          <w:rFonts w:ascii="Gill Sans MT" w:hAnsi="Gill Sans MT"/>
          <w:sz w:val="24"/>
        </w:rPr>
      </w:pPr>
    </w:p>
    <w:p w:rsidR="00807BA1" w:rsidRPr="00B920C5" w:rsidRDefault="00807BA1" w:rsidP="00807BA1">
      <w:pPr>
        <w:pStyle w:val="ListParagraph"/>
        <w:rPr>
          <w:rFonts w:ascii="Gill Sans MT" w:hAnsi="Gill Sans MT"/>
          <w:b/>
          <w:sz w:val="24"/>
        </w:rPr>
      </w:pPr>
    </w:p>
    <w:p w:rsidR="00E86B58" w:rsidRPr="00B920C5" w:rsidRDefault="00FC2609" w:rsidP="009904FF">
      <w:pPr>
        <w:pStyle w:val="ListParagraph"/>
        <w:numPr>
          <w:ilvl w:val="0"/>
          <w:numId w:val="8"/>
        </w:numPr>
        <w:rPr>
          <w:rFonts w:ascii="Gill Sans MT" w:hAnsi="Gill Sans MT"/>
          <w:b/>
          <w:sz w:val="24"/>
        </w:rPr>
      </w:pPr>
      <w:r w:rsidRPr="00B920C5">
        <w:rPr>
          <w:rFonts w:ascii="Gill Sans MT" w:hAnsi="Gill Sans MT"/>
          <w:b/>
          <w:sz w:val="24"/>
        </w:rPr>
        <w:t xml:space="preserve">Spoliation </w:t>
      </w:r>
    </w:p>
    <w:p w:rsidR="00E86B58" w:rsidRPr="005F3A33" w:rsidRDefault="00E86B58" w:rsidP="00E86B58">
      <w:pPr>
        <w:pStyle w:val="ListParagraph"/>
        <w:rPr>
          <w:rFonts w:ascii="Gill Sans MT" w:hAnsi="Gill Sans MT"/>
          <w:sz w:val="24"/>
        </w:rPr>
      </w:pPr>
    </w:p>
    <w:p w:rsidR="00E86B58" w:rsidRPr="005F3A33" w:rsidRDefault="00E86B58" w:rsidP="00E86B58">
      <w:pPr>
        <w:pStyle w:val="ListParagraph"/>
        <w:ind w:left="1418" w:hanging="698"/>
        <w:rPr>
          <w:rFonts w:ascii="Gill Sans MT" w:hAnsi="Gill Sans MT"/>
          <w:sz w:val="24"/>
        </w:rPr>
      </w:pPr>
    </w:p>
    <w:p w:rsidR="00E86B58" w:rsidRPr="005F3A33" w:rsidRDefault="00AF7949" w:rsidP="009904FF">
      <w:pPr>
        <w:pStyle w:val="ListParagraph"/>
        <w:numPr>
          <w:ilvl w:val="1"/>
          <w:numId w:val="9"/>
        </w:numPr>
        <w:ind w:left="1418" w:hanging="698"/>
        <w:rPr>
          <w:rFonts w:ascii="Gill Sans MT" w:hAnsi="Gill Sans MT"/>
          <w:sz w:val="24"/>
        </w:rPr>
      </w:pPr>
      <w:r w:rsidRPr="005F3A33">
        <w:rPr>
          <w:rFonts w:ascii="Gill Sans MT" w:hAnsi="Gill Sans MT"/>
          <w:sz w:val="24"/>
        </w:rPr>
        <w:t>T</w:t>
      </w:r>
      <w:r w:rsidR="00FC2609" w:rsidRPr="005F3A33">
        <w:rPr>
          <w:rFonts w:ascii="Gill Sans MT" w:hAnsi="Gill Sans MT"/>
          <w:sz w:val="24"/>
        </w:rPr>
        <w:t xml:space="preserve">he museum will use the statement of principles ‘Spoliation of Works of Art during the Nazi, Holocaust and World War II period’, issued for non-national museums in 1999 by the Museums and Galleries Commission. </w:t>
      </w:r>
    </w:p>
    <w:p w:rsidR="00E86B58" w:rsidRPr="005F3A33" w:rsidRDefault="00E86B58" w:rsidP="00E86B58">
      <w:pPr>
        <w:pStyle w:val="ListParagraph"/>
        <w:ind w:left="1418"/>
        <w:rPr>
          <w:rFonts w:ascii="Gill Sans MT" w:hAnsi="Gill Sans MT"/>
          <w:sz w:val="24"/>
        </w:rPr>
      </w:pPr>
    </w:p>
    <w:p w:rsidR="00E86B58" w:rsidRPr="005F3A33" w:rsidRDefault="00E86B58" w:rsidP="00E86B58">
      <w:pPr>
        <w:pStyle w:val="ListParagraph"/>
        <w:rPr>
          <w:rFonts w:ascii="Gill Sans MT" w:hAnsi="Gill Sans MT"/>
          <w:sz w:val="24"/>
        </w:rPr>
      </w:pPr>
    </w:p>
    <w:p w:rsidR="00E86B58" w:rsidRPr="00B920C5" w:rsidRDefault="00E86B58" w:rsidP="009904FF">
      <w:pPr>
        <w:pStyle w:val="ListParagraph"/>
        <w:numPr>
          <w:ilvl w:val="0"/>
          <w:numId w:val="8"/>
        </w:numPr>
        <w:rPr>
          <w:rFonts w:ascii="Gill Sans MT" w:hAnsi="Gill Sans MT"/>
          <w:b/>
          <w:sz w:val="24"/>
        </w:rPr>
      </w:pPr>
      <w:r w:rsidRPr="00B920C5">
        <w:rPr>
          <w:rFonts w:ascii="Gill Sans MT" w:hAnsi="Gill Sans MT"/>
          <w:b/>
          <w:sz w:val="24"/>
        </w:rPr>
        <w:t>The Repatriation and Restitution of objects and human remains</w:t>
      </w:r>
    </w:p>
    <w:p w:rsidR="00E86B58" w:rsidRPr="005F3A33" w:rsidRDefault="00E86B58" w:rsidP="00E86B58">
      <w:pPr>
        <w:pStyle w:val="ListParagraph"/>
        <w:ind w:left="1152"/>
        <w:rPr>
          <w:rFonts w:ascii="Gill Sans MT" w:hAnsi="Gill Sans MT"/>
          <w:sz w:val="24"/>
        </w:rPr>
      </w:pPr>
    </w:p>
    <w:p w:rsidR="00E86B58" w:rsidRPr="005F3A33" w:rsidRDefault="00E86B58" w:rsidP="00E86B58">
      <w:pPr>
        <w:pStyle w:val="ListParagraph"/>
        <w:rPr>
          <w:rFonts w:ascii="Gill Sans MT" w:hAnsi="Gill Sans MT"/>
          <w:sz w:val="24"/>
        </w:rPr>
      </w:pPr>
    </w:p>
    <w:p w:rsidR="00E86B58" w:rsidRPr="005F3A33" w:rsidRDefault="00E86B58" w:rsidP="009904FF">
      <w:pPr>
        <w:pStyle w:val="ListParagraph"/>
        <w:numPr>
          <w:ilvl w:val="1"/>
          <w:numId w:val="10"/>
        </w:numPr>
        <w:ind w:left="1418" w:hanging="698"/>
        <w:rPr>
          <w:rFonts w:ascii="Gill Sans MT" w:hAnsi="Gill Sans MT"/>
          <w:sz w:val="24"/>
        </w:rPr>
      </w:pPr>
      <w:r w:rsidRPr="005F3A33">
        <w:rPr>
          <w:rFonts w:ascii="Gill Sans MT" w:hAnsi="Gill Sans MT"/>
          <w:sz w:val="24"/>
        </w:rPr>
        <w:t>The museum’s governing body, acting on the advice of the museum’s professional staff, if any, may take a decision to return human remains (unless covered by the ‘Guidance for the care of human remains in m</w:t>
      </w:r>
      <w:r w:rsidR="009904FF" w:rsidRPr="005F3A33">
        <w:rPr>
          <w:rFonts w:ascii="Gill Sans MT" w:hAnsi="Gill Sans MT"/>
          <w:sz w:val="24"/>
        </w:rPr>
        <w:t>useums’ issued by DCMS in 2005)</w:t>
      </w:r>
      <w:r w:rsidRPr="005F3A33">
        <w:rPr>
          <w:rFonts w:ascii="Gill Sans MT" w:hAnsi="Gill Sans MT"/>
          <w:sz w:val="24"/>
        </w:rPr>
        <w:t xml:space="preserve">, objects or specimens to a country or people of origin. The museum will take such decisions on a case by case basis; </w:t>
      </w:r>
      <w:r w:rsidRPr="005F3A33">
        <w:rPr>
          <w:rFonts w:ascii="Gill Sans MT" w:hAnsi="Gill Sans MT"/>
          <w:sz w:val="24"/>
        </w:rPr>
        <w:lastRenderedPageBreak/>
        <w:t xml:space="preserve">within its legal position and taking into account all ethical implications and available guidance. This will mean that the procedures described in </w:t>
      </w:r>
      <w:r w:rsidR="00036317" w:rsidRPr="005F3A33">
        <w:rPr>
          <w:rFonts w:ascii="Gill Sans MT" w:hAnsi="Gill Sans MT"/>
          <w:sz w:val="24"/>
        </w:rPr>
        <w:t>16.1-5</w:t>
      </w:r>
      <w:r w:rsidRPr="005F3A33">
        <w:rPr>
          <w:rFonts w:ascii="Gill Sans MT" w:hAnsi="Gill Sans MT"/>
          <w:sz w:val="24"/>
        </w:rPr>
        <w:t xml:space="preserve"> will be followed but the remaining procedures are not appropriate.</w:t>
      </w:r>
    </w:p>
    <w:p w:rsidR="006A33C2" w:rsidRPr="005F3A33" w:rsidRDefault="006A33C2" w:rsidP="006A33C2">
      <w:pPr>
        <w:pStyle w:val="ListParagraph"/>
        <w:ind w:left="1418"/>
        <w:rPr>
          <w:rFonts w:ascii="Gill Sans MT" w:hAnsi="Gill Sans MT"/>
          <w:i/>
          <w:sz w:val="24"/>
        </w:rPr>
      </w:pPr>
    </w:p>
    <w:p w:rsidR="00E86B58" w:rsidRPr="005F3A33" w:rsidRDefault="00E86B58" w:rsidP="009904FF">
      <w:pPr>
        <w:rPr>
          <w:rFonts w:ascii="Gill Sans MT" w:hAnsi="Gill Sans MT"/>
          <w:sz w:val="24"/>
        </w:rPr>
      </w:pPr>
    </w:p>
    <w:p w:rsidR="00E86B58" w:rsidRPr="005F3A33" w:rsidRDefault="00E86B58" w:rsidP="009904FF">
      <w:pPr>
        <w:pStyle w:val="ListParagraph"/>
        <w:numPr>
          <w:ilvl w:val="1"/>
          <w:numId w:val="10"/>
        </w:numPr>
        <w:ind w:left="1418" w:hanging="698"/>
        <w:rPr>
          <w:rFonts w:ascii="Gill Sans MT" w:hAnsi="Gill Sans MT"/>
          <w:sz w:val="24"/>
        </w:rPr>
      </w:pPr>
      <w:r w:rsidRPr="005F3A33">
        <w:rPr>
          <w:rFonts w:ascii="Gill Sans MT" w:hAnsi="Gill Sans MT"/>
          <w:sz w:val="24"/>
        </w:rPr>
        <w:t>The disposal of human remains from museums in England, Northern Ireland and Wales will follow the procedures in the ‘Guidance for the care of human remains in museums’.</w:t>
      </w:r>
    </w:p>
    <w:p w:rsidR="00E86B58" w:rsidRPr="005F3A33" w:rsidRDefault="00E86B58" w:rsidP="00E86B58">
      <w:pPr>
        <w:rPr>
          <w:rFonts w:ascii="Gill Sans MT" w:hAnsi="Gill Sans MT"/>
          <w:i/>
          <w:sz w:val="24"/>
        </w:rPr>
      </w:pPr>
    </w:p>
    <w:p w:rsidR="00E86B58" w:rsidRPr="005F3A33" w:rsidRDefault="00E86B58">
      <w:pPr>
        <w:rPr>
          <w:rFonts w:ascii="Gill Sans MT" w:hAnsi="Gill Sans MT"/>
          <w:sz w:val="24"/>
        </w:rPr>
      </w:pPr>
    </w:p>
    <w:p w:rsidR="00D03435" w:rsidRPr="00B920C5" w:rsidRDefault="00F812FF" w:rsidP="009904FF">
      <w:pPr>
        <w:pStyle w:val="ListParagraph"/>
        <w:numPr>
          <w:ilvl w:val="0"/>
          <w:numId w:val="8"/>
        </w:numPr>
        <w:rPr>
          <w:rFonts w:ascii="Gill Sans MT" w:hAnsi="Gill Sans MT"/>
          <w:b/>
          <w:sz w:val="24"/>
        </w:rPr>
      </w:pPr>
      <w:r w:rsidRPr="00B920C5">
        <w:rPr>
          <w:rFonts w:ascii="Gill Sans MT" w:hAnsi="Gill Sans MT"/>
          <w:b/>
          <w:sz w:val="24"/>
        </w:rPr>
        <w:t>Disposal procedures</w:t>
      </w:r>
    </w:p>
    <w:p w:rsidR="00D03435" w:rsidRPr="005F3A33" w:rsidRDefault="00D03435" w:rsidP="00D03435">
      <w:pPr>
        <w:pStyle w:val="ListParagraph"/>
        <w:ind w:left="360"/>
        <w:rPr>
          <w:rFonts w:ascii="Gill Sans MT" w:hAnsi="Gill Sans MT"/>
          <w:sz w:val="24"/>
        </w:rPr>
      </w:pPr>
    </w:p>
    <w:p w:rsidR="00D03435" w:rsidRPr="005F3A33" w:rsidRDefault="00D5472C" w:rsidP="009904FF">
      <w:pPr>
        <w:pStyle w:val="ListParagraph"/>
        <w:numPr>
          <w:ilvl w:val="1"/>
          <w:numId w:val="11"/>
        </w:numPr>
        <w:ind w:left="1418" w:hanging="698"/>
        <w:rPr>
          <w:rFonts w:ascii="Gill Sans MT" w:hAnsi="Gill Sans MT"/>
          <w:sz w:val="24"/>
        </w:rPr>
      </w:pPr>
      <w:r w:rsidRPr="005F3A33">
        <w:rPr>
          <w:rFonts w:ascii="Gill Sans MT" w:hAnsi="Gill Sans MT"/>
          <w:sz w:val="24"/>
        </w:rPr>
        <w:t>All disposals will be undertaken with reference to the SPECTRUM Primary Procedures on disposal.</w:t>
      </w:r>
    </w:p>
    <w:p w:rsidR="00D03435" w:rsidRPr="005F3A33" w:rsidRDefault="00D03435" w:rsidP="00D03435">
      <w:pPr>
        <w:pStyle w:val="ListParagraph"/>
        <w:ind w:left="1418"/>
        <w:rPr>
          <w:rFonts w:ascii="Gill Sans MT" w:hAnsi="Gill Sans MT"/>
          <w:sz w:val="24"/>
        </w:rPr>
      </w:pPr>
    </w:p>
    <w:p w:rsidR="00D03435" w:rsidRPr="005F3A33" w:rsidRDefault="00FC2609" w:rsidP="009904FF">
      <w:pPr>
        <w:pStyle w:val="ListParagraph"/>
        <w:numPr>
          <w:ilvl w:val="1"/>
          <w:numId w:val="11"/>
        </w:numPr>
        <w:ind w:left="1418" w:hanging="698"/>
        <w:rPr>
          <w:rFonts w:ascii="Gill Sans MT" w:hAnsi="Gill Sans MT"/>
          <w:sz w:val="24"/>
        </w:rPr>
      </w:pPr>
      <w:r w:rsidRPr="005F3A33">
        <w:rPr>
          <w:rFonts w:ascii="Gill Sans MT" w:hAnsi="Gill Sans MT"/>
          <w:sz w:val="24"/>
        </w:rPr>
        <w:t xml:space="preserve">The </w:t>
      </w:r>
      <w:r w:rsidR="00A20072" w:rsidRPr="005F3A33">
        <w:rPr>
          <w:rFonts w:ascii="Gill Sans MT" w:hAnsi="Gill Sans MT"/>
          <w:sz w:val="24"/>
        </w:rPr>
        <w:t>governing body</w:t>
      </w:r>
      <w:r w:rsidRPr="005F3A33">
        <w:rPr>
          <w:rFonts w:ascii="Gill Sans MT" w:hAnsi="Gill Sans MT"/>
          <w:sz w:val="24"/>
        </w:rPr>
        <w:t xml:space="preserve"> will confirm that it is legally free to dispose of an item</w:t>
      </w:r>
      <w:r w:rsidR="00A20072" w:rsidRPr="005F3A33">
        <w:rPr>
          <w:rFonts w:ascii="Gill Sans MT" w:hAnsi="Gill Sans MT"/>
          <w:sz w:val="24"/>
        </w:rPr>
        <w:t>. A</w:t>
      </w:r>
      <w:r w:rsidRPr="005F3A33">
        <w:rPr>
          <w:rFonts w:ascii="Gill Sans MT" w:hAnsi="Gill Sans MT"/>
          <w:sz w:val="24"/>
        </w:rPr>
        <w:t xml:space="preserve">greements on disposal made with donors will </w:t>
      </w:r>
      <w:r w:rsidR="00A20072" w:rsidRPr="005F3A33">
        <w:rPr>
          <w:rFonts w:ascii="Gill Sans MT" w:hAnsi="Gill Sans MT"/>
          <w:sz w:val="24"/>
        </w:rPr>
        <w:t xml:space="preserve">also </w:t>
      </w:r>
      <w:r w:rsidRPr="005F3A33">
        <w:rPr>
          <w:rFonts w:ascii="Gill Sans MT" w:hAnsi="Gill Sans MT"/>
          <w:sz w:val="24"/>
        </w:rPr>
        <w:t xml:space="preserve">be taken into account. </w:t>
      </w:r>
    </w:p>
    <w:p w:rsidR="00D03435" w:rsidRPr="005F3A33" w:rsidRDefault="00D03435" w:rsidP="00D03435">
      <w:pPr>
        <w:pStyle w:val="ListParagraph"/>
        <w:rPr>
          <w:rFonts w:ascii="Gill Sans MT" w:hAnsi="Gill Sans MT"/>
          <w:sz w:val="24"/>
        </w:rPr>
      </w:pPr>
    </w:p>
    <w:p w:rsidR="00D03435" w:rsidRPr="005F3A33" w:rsidRDefault="00FC2609" w:rsidP="009904FF">
      <w:pPr>
        <w:pStyle w:val="ListParagraph"/>
        <w:numPr>
          <w:ilvl w:val="1"/>
          <w:numId w:val="11"/>
        </w:numPr>
        <w:ind w:left="1418" w:hanging="698"/>
        <w:rPr>
          <w:rFonts w:ascii="Gill Sans MT" w:hAnsi="Gill Sans MT"/>
          <w:sz w:val="24"/>
        </w:rPr>
      </w:pPr>
      <w:r w:rsidRPr="005F3A33">
        <w:rPr>
          <w:rFonts w:ascii="Gill Sans MT" w:hAnsi="Gill Sans MT"/>
          <w:sz w:val="24"/>
        </w:rPr>
        <w:t>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the proceeds if the item is disposed of by sale.</w:t>
      </w:r>
    </w:p>
    <w:p w:rsidR="00D03435" w:rsidRPr="005F3A33" w:rsidRDefault="00D03435" w:rsidP="00D03435">
      <w:pPr>
        <w:pStyle w:val="ListParagraph"/>
        <w:rPr>
          <w:rFonts w:ascii="Gill Sans MT" w:hAnsi="Gill Sans MT"/>
          <w:sz w:val="24"/>
        </w:rPr>
      </w:pPr>
    </w:p>
    <w:p w:rsidR="00D03435" w:rsidRPr="005F3A33" w:rsidRDefault="00FC2609" w:rsidP="009904FF">
      <w:pPr>
        <w:pStyle w:val="ListParagraph"/>
        <w:numPr>
          <w:ilvl w:val="1"/>
          <w:numId w:val="11"/>
        </w:numPr>
        <w:ind w:left="1418" w:hanging="698"/>
        <w:rPr>
          <w:rFonts w:ascii="Gill Sans MT" w:hAnsi="Gill Sans MT"/>
          <w:sz w:val="24"/>
        </w:rPr>
      </w:pPr>
      <w:r w:rsidRPr="005F3A33">
        <w:rPr>
          <w:rFonts w:ascii="Gill Sans MT" w:hAnsi="Gill Sans MT"/>
          <w:sz w:val="24"/>
        </w:rPr>
        <w:t>When disposal is motivated by curatorial reasons the procedures outlined below will be followed and the method of disposal may be by gift, sale</w:t>
      </w:r>
      <w:r w:rsidR="00D5472C" w:rsidRPr="005F3A33">
        <w:rPr>
          <w:rFonts w:ascii="Gill Sans MT" w:hAnsi="Gill Sans MT"/>
          <w:sz w:val="24"/>
        </w:rPr>
        <w:t>,</w:t>
      </w:r>
      <w:r w:rsidR="00D03435" w:rsidRPr="005F3A33">
        <w:rPr>
          <w:rFonts w:ascii="Gill Sans MT" w:hAnsi="Gill Sans MT"/>
          <w:sz w:val="24"/>
        </w:rPr>
        <w:t xml:space="preserve"> </w:t>
      </w:r>
      <w:r w:rsidRPr="005F3A33">
        <w:rPr>
          <w:rFonts w:ascii="Gill Sans MT" w:hAnsi="Gill Sans MT"/>
          <w:sz w:val="24"/>
        </w:rPr>
        <w:t>exchange</w:t>
      </w:r>
      <w:r w:rsidR="00D5472C" w:rsidRPr="005F3A33">
        <w:rPr>
          <w:rFonts w:ascii="Gill Sans MT" w:hAnsi="Gill Sans MT"/>
          <w:sz w:val="24"/>
        </w:rPr>
        <w:t xml:space="preserve"> or as a last resort - destruction</w:t>
      </w:r>
      <w:r w:rsidRPr="005F3A33">
        <w:rPr>
          <w:rFonts w:ascii="Gill Sans MT" w:hAnsi="Gill Sans MT"/>
          <w:sz w:val="24"/>
        </w:rPr>
        <w:t>.</w:t>
      </w:r>
      <w:r w:rsidR="00A42E9F" w:rsidRPr="005F3A33">
        <w:rPr>
          <w:rFonts w:ascii="Gill Sans MT" w:hAnsi="Gill Sans MT"/>
          <w:sz w:val="24"/>
        </w:rPr>
        <w:t xml:space="preserve"> </w:t>
      </w:r>
    </w:p>
    <w:p w:rsidR="00D03435" w:rsidRPr="005F3A33" w:rsidRDefault="00D03435" w:rsidP="00D03435">
      <w:pPr>
        <w:pStyle w:val="ListParagraph"/>
        <w:rPr>
          <w:rFonts w:ascii="Gill Sans MT" w:hAnsi="Gill Sans MT"/>
          <w:sz w:val="24"/>
        </w:rPr>
      </w:pPr>
    </w:p>
    <w:p w:rsidR="00D03435" w:rsidRPr="005F3A33" w:rsidRDefault="0080543D" w:rsidP="009904FF">
      <w:pPr>
        <w:pStyle w:val="ListParagraph"/>
        <w:numPr>
          <w:ilvl w:val="1"/>
          <w:numId w:val="11"/>
        </w:numPr>
        <w:ind w:left="1418" w:hanging="698"/>
        <w:rPr>
          <w:rFonts w:ascii="Gill Sans MT" w:hAnsi="Gill Sans MT"/>
          <w:sz w:val="24"/>
        </w:rPr>
      </w:pPr>
      <w:r w:rsidRPr="005F3A33">
        <w:rPr>
          <w:rFonts w:ascii="Gill Sans MT" w:hAnsi="Gill Sans MT"/>
          <w:sz w:val="24"/>
        </w:rPr>
        <w:t>The decision to dispose of material from the c</w:t>
      </w:r>
      <w:r w:rsidR="00D03435" w:rsidRPr="005F3A33">
        <w:rPr>
          <w:rFonts w:ascii="Gill Sans MT" w:hAnsi="Gill Sans MT"/>
          <w:sz w:val="24"/>
        </w:rPr>
        <w:t xml:space="preserve">ollections will be taken by the </w:t>
      </w:r>
      <w:r w:rsidRPr="005F3A33">
        <w:rPr>
          <w:rFonts w:ascii="Gill Sans MT" w:hAnsi="Gill Sans MT"/>
          <w:sz w:val="24"/>
        </w:rPr>
        <w:t>governing body only after full consideration of the reasons for disposal. Other factors including public benefit, the implications for the museum’s collections and collections held by museums and other organisations collecting the same material or in related fields will be considered. Expert advice will be obtained and the views of stakeholders such as donors, researchers, local and source communities and others served by the museum will also be sought.</w:t>
      </w:r>
    </w:p>
    <w:p w:rsidR="00D03435" w:rsidRPr="005F3A33" w:rsidRDefault="00D03435" w:rsidP="00D03435">
      <w:pPr>
        <w:pStyle w:val="ListParagraph"/>
        <w:rPr>
          <w:rFonts w:ascii="Gill Sans MT" w:hAnsi="Gill Sans MT"/>
          <w:sz w:val="24"/>
        </w:rPr>
      </w:pPr>
    </w:p>
    <w:p w:rsidR="00D03435" w:rsidRPr="005F3A33" w:rsidRDefault="0080543D" w:rsidP="009904FF">
      <w:pPr>
        <w:pStyle w:val="ListParagraph"/>
        <w:numPr>
          <w:ilvl w:val="1"/>
          <w:numId w:val="11"/>
        </w:numPr>
        <w:ind w:left="1418" w:hanging="698"/>
        <w:rPr>
          <w:rFonts w:ascii="Gill Sans MT" w:hAnsi="Gill Sans MT"/>
          <w:sz w:val="24"/>
        </w:rPr>
      </w:pPr>
      <w:r w:rsidRPr="005F3A33">
        <w:rPr>
          <w:rFonts w:ascii="Gill Sans MT" w:hAnsi="Gill Sans MT"/>
          <w:sz w:val="24"/>
        </w:rPr>
        <w:t xml:space="preserve">A decision to dispose of a specimen or object, whether by gift, exchange, sale or destruction (in the case of an item too badly damaged or deteriorated to be of any use for the purposes of the collections or for reasons of health and safety), will be the responsibility of the governing body of the museum acting on the advice of professional curatorial staff, if any, and not of the curator </w:t>
      </w:r>
      <w:r w:rsidR="000F17FA" w:rsidRPr="005F3A33">
        <w:rPr>
          <w:rFonts w:ascii="Gill Sans MT" w:hAnsi="Gill Sans MT"/>
          <w:sz w:val="24"/>
        </w:rPr>
        <w:t xml:space="preserve">or manager </w:t>
      </w:r>
      <w:r w:rsidRPr="005F3A33">
        <w:rPr>
          <w:rFonts w:ascii="Gill Sans MT" w:hAnsi="Gill Sans MT"/>
          <w:sz w:val="24"/>
        </w:rPr>
        <w:t>of the collection acting alone.</w:t>
      </w:r>
    </w:p>
    <w:p w:rsidR="00D03435" w:rsidRPr="005F3A33" w:rsidRDefault="00D03435" w:rsidP="00D03435">
      <w:pPr>
        <w:pStyle w:val="ListParagraph"/>
        <w:rPr>
          <w:rFonts w:ascii="Gill Sans MT" w:hAnsi="Gill Sans MT"/>
          <w:sz w:val="24"/>
        </w:rPr>
      </w:pPr>
    </w:p>
    <w:p w:rsidR="00983920" w:rsidRPr="005F3A33" w:rsidRDefault="00983920" w:rsidP="009904FF">
      <w:pPr>
        <w:pStyle w:val="ListParagraph"/>
        <w:numPr>
          <w:ilvl w:val="1"/>
          <w:numId w:val="11"/>
        </w:numPr>
        <w:ind w:left="1418" w:hanging="698"/>
        <w:rPr>
          <w:rFonts w:ascii="Gill Sans MT" w:hAnsi="Gill Sans MT"/>
          <w:sz w:val="24"/>
        </w:rPr>
      </w:pPr>
      <w:r w:rsidRPr="005F3A33">
        <w:rPr>
          <w:rFonts w:ascii="Gill Sans MT" w:hAnsi="Gill Sans MT"/>
          <w:sz w:val="24"/>
        </w:rPr>
        <w:t>Once a decision to dispose of material in the collection has been taken, priority will be given to retaining it within the public domain. It will therefore be offered in the first instance, by gift or sale, directly to other Accredited Museums likely to be interested in its acquisition.</w:t>
      </w:r>
    </w:p>
    <w:p w:rsidR="00983920" w:rsidRPr="005F3A33" w:rsidRDefault="00983920" w:rsidP="00983920">
      <w:pPr>
        <w:pStyle w:val="ListParagraph"/>
        <w:rPr>
          <w:rFonts w:ascii="Gill Sans MT" w:hAnsi="Gill Sans MT"/>
          <w:sz w:val="24"/>
        </w:rPr>
      </w:pPr>
    </w:p>
    <w:p w:rsidR="00983920" w:rsidRPr="005F3A33" w:rsidRDefault="00983920" w:rsidP="009904FF">
      <w:pPr>
        <w:pStyle w:val="ListParagraph"/>
        <w:numPr>
          <w:ilvl w:val="1"/>
          <w:numId w:val="11"/>
        </w:numPr>
        <w:ind w:left="1418" w:hanging="698"/>
        <w:rPr>
          <w:rFonts w:ascii="Gill Sans MT" w:hAnsi="Gill Sans MT"/>
          <w:sz w:val="24"/>
        </w:rPr>
      </w:pPr>
      <w:r w:rsidRPr="005F3A33">
        <w:rPr>
          <w:rFonts w:ascii="Gill Sans MT" w:hAnsi="Gill Sans MT"/>
          <w:sz w:val="24"/>
        </w:rPr>
        <w:t xml:space="preserve">If the material is not acquired by any Accredited museum to which it was offered as a gift or for sale, then the museum community at large will be advised of the intention to dispose of the material normally through a notice on the MA’s Find an Object web listing service, an announcement in the Museums Association’s Museums Journal or in other specialist publications and websites (if appropriate). </w:t>
      </w:r>
    </w:p>
    <w:p w:rsidR="00983920" w:rsidRPr="005F3A33" w:rsidRDefault="00983920" w:rsidP="00983920">
      <w:pPr>
        <w:pStyle w:val="ListParagraph"/>
        <w:rPr>
          <w:rFonts w:ascii="Gill Sans MT" w:hAnsi="Gill Sans MT"/>
          <w:sz w:val="24"/>
        </w:rPr>
      </w:pPr>
    </w:p>
    <w:p w:rsidR="00D03435" w:rsidRPr="005F3A33" w:rsidRDefault="00A04276" w:rsidP="009904FF">
      <w:pPr>
        <w:pStyle w:val="ListParagraph"/>
        <w:numPr>
          <w:ilvl w:val="1"/>
          <w:numId w:val="11"/>
        </w:numPr>
        <w:ind w:left="1418" w:hanging="698"/>
        <w:rPr>
          <w:rFonts w:ascii="Gill Sans MT" w:hAnsi="Gill Sans MT"/>
          <w:sz w:val="24"/>
        </w:rPr>
      </w:pPr>
      <w:r w:rsidRPr="005F3A33">
        <w:rPr>
          <w:rFonts w:ascii="Gill Sans MT" w:hAnsi="Gill Sans MT"/>
          <w:sz w:val="24"/>
        </w:rPr>
        <w:t xml:space="preserve">The announcement relating to gift or sale will indicate the number and nature of specimens or objects involved, and the basis on which the material will be transferred to another </w:t>
      </w:r>
      <w:r w:rsidRPr="005F3A33">
        <w:rPr>
          <w:rFonts w:ascii="Gill Sans MT" w:hAnsi="Gill Sans MT"/>
          <w:sz w:val="24"/>
        </w:rPr>
        <w:lastRenderedPageBreak/>
        <w:t>institution. Preference will be given to expressions of interest from other Accredited Museums. A period of at least two months will be allowed for an interest in acquiring the material to be expressed. At the end of this period, if no expressions of interest have been received, the museum may consider disposing of the material to other interested individuals and organisations giving priority to organisations in the public domain.</w:t>
      </w:r>
    </w:p>
    <w:p w:rsidR="00D03435" w:rsidRPr="005F3A33" w:rsidRDefault="00D03435" w:rsidP="00D03435">
      <w:pPr>
        <w:pStyle w:val="ListParagraph"/>
        <w:rPr>
          <w:rFonts w:ascii="Gill Sans MT" w:hAnsi="Gill Sans MT"/>
          <w:sz w:val="24"/>
        </w:rPr>
      </w:pPr>
    </w:p>
    <w:p w:rsidR="00D03435" w:rsidRPr="005F3A33" w:rsidRDefault="0080543D" w:rsidP="009904FF">
      <w:pPr>
        <w:pStyle w:val="ListParagraph"/>
        <w:numPr>
          <w:ilvl w:val="1"/>
          <w:numId w:val="11"/>
        </w:numPr>
        <w:ind w:left="1418" w:hanging="698"/>
        <w:rPr>
          <w:rStyle w:val="bold"/>
          <w:rFonts w:ascii="Gill Sans MT" w:hAnsi="Gill Sans MT"/>
          <w:sz w:val="24"/>
        </w:rPr>
      </w:pPr>
      <w:r w:rsidRPr="005F3A33">
        <w:rPr>
          <w:rFonts w:ascii="Gill Sans MT" w:hAnsi="Gill Sans MT"/>
          <w:sz w:val="24"/>
        </w:rPr>
        <w:t xml:space="preserve">Any monies received by the museum governing body from the disposal of items will be applied solely and directly for the benefit of the collections. </w:t>
      </w:r>
      <w:r w:rsidR="00060F08" w:rsidRPr="005F3A33">
        <w:rPr>
          <w:rFonts w:ascii="Gill Sans MT" w:hAnsi="Gill Sans MT"/>
          <w:sz w:val="24"/>
        </w:rPr>
        <w:t xml:space="preserve">This normally means the purchase of further acquisitions. </w:t>
      </w:r>
      <w:r w:rsidRPr="005F3A33">
        <w:rPr>
          <w:rFonts w:ascii="Gill Sans MT" w:hAnsi="Gill Sans MT"/>
          <w:sz w:val="24"/>
        </w:rPr>
        <w:t xml:space="preserve">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way. Advice on those cases where the monies are intended to be used for the care of collections will be sought from the </w:t>
      </w:r>
      <w:r w:rsidRPr="005F3A33">
        <w:rPr>
          <w:rStyle w:val="bold"/>
          <w:rFonts w:ascii="Gill Sans MT" w:hAnsi="Gill Sans MT" w:cs="Arial"/>
          <w:sz w:val="24"/>
        </w:rPr>
        <w:t>Arts Council England</w:t>
      </w:r>
      <w:r w:rsidR="00E81CC3">
        <w:rPr>
          <w:rStyle w:val="bold"/>
          <w:rFonts w:ascii="Gill Sans MT" w:hAnsi="Gill Sans MT" w:cs="Arial"/>
          <w:sz w:val="24"/>
        </w:rPr>
        <w:t>.</w:t>
      </w:r>
      <w:bookmarkStart w:id="0" w:name="_GoBack"/>
      <w:bookmarkEnd w:id="0"/>
    </w:p>
    <w:p w:rsidR="00D03435" w:rsidRPr="005F3A33" w:rsidRDefault="00D03435" w:rsidP="00D03435">
      <w:pPr>
        <w:pStyle w:val="ListParagraph"/>
        <w:rPr>
          <w:rFonts w:ascii="Gill Sans MT" w:hAnsi="Gill Sans MT"/>
          <w:sz w:val="24"/>
        </w:rPr>
      </w:pPr>
    </w:p>
    <w:p w:rsidR="00D03435" w:rsidRPr="005F3A33" w:rsidRDefault="0080543D" w:rsidP="009904FF">
      <w:pPr>
        <w:pStyle w:val="ListParagraph"/>
        <w:numPr>
          <w:ilvl w:val="1"/>
          <w:numId w:val="11"/>
        </w:numPr>
        <w:ind w:left="1418" w:hanging="698"/>
        <w:rPr>
          <w:rFonts w:ascii="Gill Sans MT" w:hAnsi="Gill Sans MT"/>
          <w:sz w:val="24"/>
        </w:rPr>
      </w:pPr>
      <w:r w:rsidRPr="005F3A33">
        <w:rPr>
          <w:rFonts w:ascii="Gill Sans MT" w:hAnsi="Gill Sans MT"/>
          <w:sz w:val="24"/>
        </w:rPr>
        <w:t>The proceeds of a sale will be allocated so it can be demonstrated that they are spent in a manner compatible with the requirements of the Accreditation standard.</w:t>
      </w:r>
      <w:r w:rsidR="009D4B3D" w:rsidRPr="005F3A33">
        <w:rPr>
          <w:rFonts w:ascii="Gill Sans MT" w:hAnsi="Gill Sans MT"/>
          <w:sz w:val="24"/>
        </w:rPr>
        <w:t xml:space="preserve"> Money must be restricted to the long-term sustainability, use and development of the collection.</w:t>
      </w:r>
    </w:p>
    <w:p w:rsidR="00981FBB" w:rsidRPr="005F3A33" w:rsidRDefault="00981FBB" w:rsidP="00981FBB">
      <w:pPr>
        <w:pStyle w:val="ListParagraph"/>
        <w:rPr>
          <w:rFonts w:ascii="Gill Sans MT" w:hAnsi="Gill Sans MT"/>
          <w:sz w:val="24"/>
        </w:rPr>
      </w:pPr>
    </w:p>
    <w:p w:rsidR="00981FBB" w:rsidRPr="005F3A33" w:rsidRDefault="00981FBB" w:rsidP="009904FF">
      <w:pPr>
        <w:pStyle w:val="ListParagraph"/>
        <w:numPr>
          <w:ilvl w:val="1"/>
          <w:numId w:val="11"/>
        </w:numPr>
        <w:ind w:left="1418" w:hanging="698"/>
        <w:rPr>
          <w:rFonts w:ascii="Gill Sans MT" w:hAnsi="Gill Sans MT"/>
          <w:sz w:val="24"/>
        </w:rPr>
      </w:pPr>
      <w:r w:rsidRPr="005F3A33">
        <w:rPr>
          <w:rFonts w:ascii="Gill Sans MT" w:hAnsi="Gill Sans MT"/>
          <w:sz w:val="24"/>
        </w:rPr>
        <w:t>Full records will be kept of all decisions on disposals and the items involved and proper arrangements made for the preservation and/or transfer, as appropriate, of the documentation relating to the items concerned, including photographic records where practicable in accordance with SPECTRUM Procedure on deaccession and disposal.</w:t>
      </w:r>
    </w:p>
    <w:p w:rsidR="00D03435" w:rsidRPr="005F3A33" w:rsidRDefault="00D03435" w:rsidP="000F4DCD">
      <w:pPr>
        <w:rPr>
          <w:rFonts w:ascii="Gill Sans MT" w:hAnsi="Gill Sans MT"/>
          <w:sz w:val="24"/>
        </w:rPr>
      </w:pPr>
    </w:p>
    <w:p w:rsidR="0041354E" w:rsidRPr="005F3A33" w:rsidRDefault="0041354E" w:rsidP="00983920">
      <w:pPr>
        <w:rPr>
          <w:rFonts w:ascii="Gill Sans MT" w:hAnsi="Gill Sans MT"/>
          <w:sz w:val="24"/>
        </w:rPr>
      </w:pPr>
    </w:p>
    <w:p w:rsidR="00A42E9F" w:rsidRPr="005F3A33" w:rsidRDefault="00FC2609" w:rsidP="00EE6213">
      <w:pPr>
        <w:rPr>
          <w:rFonts w:ascii="Gill Sans MT" w:hAnsi="Gill Sans MT"/>
          <w:i/>
          <w:sz w:val="24"/>
        </w:rPr>
      </w:pPr>
      <w:r w:rsidRPr="005F3A33">
        <w:rPr>
          <w:rFonts w:ascii="Gill Sans MT" w:hAnsi="Gill Sans MT"/>
          <w:i/>
          <w:sz w:val="24"/>
        </w:rPr>
        <w:t>Disposal by exchange</w:t>
      </w:r>
    </w:p>
    <w:p w:rsidR="00A42E9F" w:rsidRPr="005F3A33" w:rsidRDefault="00A42E9F" w:rsidP="00A42E9F">
      <w:pPr>
        <w:pStyle w:val="ListParagraph"/>
        <w:rPr>
          <w:rFonts w:ascii="Gill Sans MT" w:hAnsi="Gill Sans MT"/>
          <w:i/>
          <w:sz w:val="24"/>
        </w:rPr>
      </w:pPr>
    </w:p>
    <w:p w:rsidR="00A42E9F" w:rsidRPr="005F3A33" w:rsidRDefault="00A42E9F" w:rsidP="009904FF">
      <w:pPr>
        <w:rPr>
          <w:rFonts w:ascii="Gill Sans MT" w:hAnsi="Gill Sans MT"/>
          <w:sz w:val="24"/>
        </w:rPr>
      </w:pPr>
    </w:p>
    <w:p w:rsidR="00391E5B" w:rsidRPr="005F3A33" w:rsidRDefault="00FC2609" w:rsidP="009904FF">
      <w:pPr>
        <w:pStyle w:val="ListParagraph"/>
        <w:numPr>
          <w:ilvl w:val="1"/>
          <w:numId w:val="14"/>
        </w:numPr>
        <w:rPr>
          <w:rFonts w:ascii="Gill Sans MT" w:hAnsi="Gill Sans MT"/>
          <w:sz w:val="24"/>
        </w:rPr>
      </w:pPr>
      <w:r w:rsidRPr="005F3A33">
        <w:rPr>
          <w:rFonts w:ascii="Gill Sans MT" w:hAnsi="Gill Sans MT"/>
          <w:sz w:val="24"/>
        </w:rPr>
        <w:t>The nature of disposal by exchange means that the museum will not necessarily be in a position to exchange the material with another Accredited museum. The governing body will therefore ensure that issues relating to accountability and impartiality are carefully considered to avoid undue influence on its decision-making process.</w:t>
      </w:r>
    </w:p>
    <w:p w:rsidR="00391E5B" w:rsidRPr="005F3A33" w:rsidRDefault="00391E5B" w:rsidP="00391E5B">
      <w:pPr>
        <w:pStyle w:val="ListParagraph"/>
        <w:ind w:left="1418"/>
        <w:rPr>
          <w:rFonts w:ascii="Gill Sans MT" w:hAnsi="Gill Sans MT"/>
          <w:sz w:val="24"/>
        </w:rPr>
      </w:pPr>
    </w:p>
    <w:p w:rsidR="00EE6213" w:rsidRPr="005F3A33" w:rsidRDefault="00451F66" w:rsidP="009904FF">
      <w:pPr>
        <w:pStyle w:val="ListParagraph"/>
        <w:numPr>
          <w:ilvl w:val="2"/>
          <w:numId w:val="12"/>
        </w:numPr>
        <w:ind w:left="2835" w:hanging="1395"/>
        <w:rPr>
          <w:rFonts w:ascii="Gill Sans MT" w:hAnsi="Gill Sans MT"/>
          <w:sz w:val="24"/>
        </w:rPr>
      </w:pPr>
      <w:r w:rsidRPr="005F3A33">
        <w:rPr>
          <w:rFonts w:ascii="Gill Sans MT" w:hAnsi="Gill Sans MT"/>
          <w:sz w:val="24"/>
        </w:rPr>
        <w:t xml:space="preserve">In cases where the governing body wishes for sound curatorial reasons to exchange material directly with Accredited or non-Accredited museums, with other organisations or with individuals, the procedures in paragraphs </w:t>
      </w:r>
      <w:r w:rsidR="00D257C7" w:rsidRPr="005F3A33">
        <w:rPr>
          <w:rFonts w:ascii="Gill Sans MT" w:hAnsi="Gill Sans MT"/>
          <w:sz w:val="24"/>
        </w:rPr>
        <w:t>16.1-5</w:t>
      </w:r>
      <w:r w:rsidRPr="005F3A33">
        <w:rPr>
          <w:rFonts w:ascii="Gill Sans MT" w:hAnsi="Gill Sans MT"/>
          <w:sz w:val="24"/>
        </w:rPr>
        <w:t xml:space="preserve"> will apply.</w:t>
      </w:r>
    </w:p>
    <w:p w:rsidR="00EE6213" w:rsidRPr="005F3A33" w:rsidRDefault="00EE6213" w:rsidP="00EE6213">
      <w:pPr>
        <w:pStyle w:val="ListParagraph"/>
        <w:ind w:left="2835"/>
        <w:rPr>
          <w:rFonts w:ascii="Gill Sans MT" w:hAnsi="Gill Sans MT"/>
          <w:sz w:val="24"/>
        </w:rPr>
      </w:pPr>
    </w:p>
    <w:p w:rsidR="00EE6213" w:rsidRPr="005F3A33" w:rsidRDefault="00451F66" w:rsidP="009904FF">
      <w:pPr>
        <w:pStyle w:val="ListParagraph"/>
        <w:numPr>
          <w:ilvl w:val="2"/>
          <w:numId w:val="12"/>
        </w:numPr>
        <w:ind w:left="2835" w:hanging="1395"/>
        <w:rPr>
          <w:rFonts w:ascii="Gill Sans MT" w:hAnsi="Gill Sans MT"/>
          <w:sz w:val="24"/>
        </w:rPr>
      </w:pPr>
      <w:r w:rsidRPr="005F3A33">
        <w:rPr>
          <w:rFonts w:ascii="Gill Sans MT" w:hAnsi="Gill Sans MT"/>
          <w:sz w:val="24"/>
        </w:rPr>
        <w:t xml:space="preserve">If the exchange is proposed to be made with a specific Accredited museum, other Accredited museums which collect in the same or related areas will be directly notified of the proposal and their comments will be requested. </w:t>
      </w:r>
    </w:p>
    <w:p w:rsidR="00EE6213" w:rsidRPr="005F3A33" w:rsidRDefault="00EE6213" w:rsidP="00EE6213">
      <w:pPr>
        <w:pStyle w:val="ListParagraph"/>
        <w:rPr>
          <w:rFonts w:ascii="Gill Sans MT" w:hAnsi="Gill Sans MT"/>
          <w:sz w:val="24"/>
        </w:rPr>
      </w:pPr>
    </w:p>
    <w:p w:rsidR="00EE6213" w:rsidRPr="005F3A33" w:rsidRDefault="00FC2609" w:rsidP="009904FF">
      <w:pPr>
        <w:pStyle w:val="ListParagraph"/>
        <w:numPr>
          <w:ilvl w:val="2"/>
          <w:numId w:val="12"/>
        </w:numPr>
        <w:ind w:left="2835" w:hanging="1395"/>
        <w:rPr>
          <w:rFonts w:ascii="Gill Sans MT" w:hAnsi="Gill Sans MT"/>
          <w:sz w:val="24"/>
        </w:rPr>
      </w:pPr>
      <w:r w:rsidRPr="005F3A33">
        <w:rPr>
          <w:rFonts w:ascii="Gill Sans MT" w:hAnsi="Gill Sans MT"/>
          <w:sz w:val="24"/>
        </w:rPr>
        <w:t>If the exchange is proposed with a non-</w:t>
      </w:r>
      <w:r w:rsidR="00A830C0" w:rsidRPr="005F3A33">
        <w:rPr>
          <w:rFonts w:ascii="Gill Sans MT" w:hAnsi="Gill Sans MT"/>
          <w:sz w:val="24"/>
        </w:rPr>
        <w:t>A</w:t>
      </w:r>
      <w:r w:rsidRPr="005F3A33">
        <w:rPr>
          <w:rFonts w:ascii="Gill Sans MT" w:hAnsi="Gill Sans MT"/>
          <w:sz w:val="24"/>
        </w:rPr>
        <w:t xml:space="preserve">ccredited museum, with another type of organisation or with an individual, the museum will </w:t>
      </w:r>
      <w:r w:rsidR="00387B4B" w:rsidRPr="005F3A33">
        <w:rPr>
          <w:rFonts w:ascii="Gill Sans MT" w:hAnsi="Gill Sans MT"/>
          <w:sz w:val="24"/>
        </w:rPr>
        <w:t xml:space="preserve">place a notice on the MA’s Find an Object web listing service, or make an announcement in the Museums Association’s Museums Journal or in other specialist publications and websites (if appropriate). </w:t>
      </w:r>
    </w:p>
    <w:p w:rsidR="00EE6213" w:rsidRPr="005F3A33" w:rsidRDefault="00EE6213" w:rsidP="00EE6213">
      <w:pPr>
        <w:pStyle w:val="ListParagraph"/>
        <w:rPr>
          <w:rFonts w:ascii="Gill Sans MT" w:hAnsi="Gill Sans MT"/>
          <w:sz w:val="24"/>
        </w:rPr>
      </w:pPr>
    </w:p>
    <w:p w:rsidR="00C766CB" w:rsidRPr="005F3A33" w:rsidRDefault="00451F66" w:rsidP="009904FF">
      <w:pPr>
        <w:pStyle w:val="ListParagraph"/>
        <w:numPr>
          <w:ilvl w:val="2"/>
          <w:numId w:val="12"/>
        </w:numPr>
        <w:ind w:left="2835" w:hanging="1395"/>
        <w:rPr>
          <w:rFonts w:ascii="Gill Sans MT" w:hAnsi="Gill Sans MT"/>
          <w:sz w:val="24"/>
        </w:rPr>
      </w:pPr>
      <w:r w:rsidRPr="005F3A33">
        <w:rPr>
          <w:rFonts w:ascii="Gill Sans MT" w:hAnsi="Gill Sans MT"/>
          <w:sz w:val="24"/>
        </w:rPr>
        <w:t xml:space="preserve">Both the notification and announcement must provide information on the number and nature of the specimens or objects involved both in the museum’s collection and those intended to be acquired in exchange. A period </w:t>
      </w:r>
      <w:r w:rsidRPr="005F3A33">
        <w:rPr>
          <w:rFonts w:ascii="Gill Sans MT" w:hAnsi="Gill Sans MT"/>
          <w:sz w:val="24"/>
        </w:rPr>
        <w:lastRenderedPageBreak/>
        <w:t>of at least two months must be allowed for comments to be received. At the end of this period, the governing body must consider the comments before a final decision on the exchange is made.</w:t>
      </w:r>
    </w:p>
    <w:p w:rsidR="005E2D67" w:rsidRPr="005F3A33" w:rsidRDefault="005E2D67" w:rsidP="005E2D67">
      <w:pPr>
        <w:rPr>
          <w:rFonts w:ascii="Gill Sans MT" w:hAnsi="Gill Sans MT"/>
          <w:sz w:val="24"/>
        </w:rPr>
      </w:pPr>
    </w:p>
    <w:p w:rsidR="00C766CB" w:rsidRPr="005F3A33" w:rsidRDefault="0090646F" w:rsidP="00EE6213">
      <w:pPr>
        <w:ind w:firstLine="720"/>
        <w:rPr>
          <w:rFonts w:ascii="Gill Sans MT" w:hAnsi="Gill Sans MT"/>
          <w:i/>
          <w:sz w:val="24"/>
        </w:rPr>
      </w:pPr>
      <w:r w:rsidRPr="005F3A33">
        <w:rPr>
          <w:rFonts w:ascii="Gill Sans MT" w:hAnsi="Gill Sans MT"/>
          <w:i/>
          <w:sz w:val="24"/>
        </w:rPr>
        <w:t>Disposal by destruction</w:t>
      </w:r>
    </w:p>
    <w:p w:rsidR="005E2D67" w:rsidRPr="005F3A33" w:rsidRDefault="005E2D67" w:rsidP="007F2010">
      <w:pPr>
        <w:pStyle w:val="ListParagraph"/>
        <w:rPr>
          <w:rFonts w:ascii="Gill Sans MT" w:hAnsi="Gill Sans MT"/>
          <w:sz w:val="24"/>
        </w:rPr>
      </w:pPr>
    </w:p>
    <w:p w:rsidR="00EE6213" w:rsidRPr="005F3A33" w:rsidRDefault="00451F66" w:rsidP="009904FF">
      <w:pPr>
        <w:pStyle w:val="ListParagraph"/>
        <w:numPr>
          <w:ilvl w:val="1"/>
          <w:numId w:val="13"/>
        </w:numPr>
        <w:ind w:left="1418" w:hanging="698"/>
        <w:rPr>
          <w:rFonts w:ascii="Gill Sans MT" w:hAnsi="Gill Sans MT"/>
          <w:sz w:val="24"/>
        </w:rPr>
      </w:pPr>
      <w:r w:rsidRPr="005F3A33">
        <w:rPr>
          <w:rFonts w:ascii="Gill Sans MT" w:hAnsi="Gill Sans MT"/>
          <w:sz w:val="24"/>
        </w:rPr>
        <w:t>If it is not possible to dispose of an object through transfer or sale, the governing body may decide to destroy it.</w:t>
      </w:r>
    </w:p>
    <w:p w:rsidR="00EE6213" w:rsidRPr="005F3A33" w:rsidRDefault="00EE6213" w:rsidP="00EE6213">
      <w:pPr>
        <w:pStyle w:val="ListParagraph"/>
        <w:ind w:left="1418"/>
        <w:rPr>
          <w:rFonts w:ascii="Gill Sans MT" w:hAnsi="Gill Sans MT"/>
          <w:sz w:val="24"/>
        </w:rPr>
      </w:pPr>
    </w:p>
    <w:p w:rsidR="00EE6213" w:rsidRPr="005F3A33" w:rsidRDefault="00451F66" w:rsidP="009904FF">
      <w:pPr>
        <w:pStyle w:val="ListParagraph"/>
        <w:numPr>
          <w:ilvl w:val="1"/>
          <w:numId w:val="13"/>
        </w:numPr>
        <w:ind w:left="1418" w:hanging="698"/>
        <w:rPr>
          <w:rFonts w:ascii="Gill Sans MT" w:hAnsi="Gill Sans MT"/>
          <w:sz w:val="24"/>
        </w:rPr>
      </w:pPr>
      <w:r w:rsidRPr="005F3A33">
        <w:rPr>
          <w:rFonts w:ascii="Gill Sans MT" w:hAnsi="Gill Sans MT"/>
          <w:sz w:val="24"/>
        </w:rPr>
        <w:t>It is acceptable to destroy material of low intrinsic significance (duplicate mass-produced articles or common specimens which lack significant provenance) where no alternative</w:t>
      </w:r>
      <w:r w:rsidR="00CB2035" w:rsidRPr="005F3A33">
        <w:rPr>
          <w:rFonts w:ascii="Gill Sans MT" w:hAnsi="Gill Sans MT"/>
          <w:sz w:val="24"/>
        </w:rPr>
        <w:t xml:space="preserve"> method of disposal</w:t>
      </w:r>
      <w:r w:rsidRPr="005F3A33">
        <w:rPr>
          <w:rFonts w:ascii="Gill Sans MT" w:hAnsi="Gill Sans MT"/>
          <w:sz w:val="24"/>
        </w:rPr>
        <w:t xml:space="preserve"> can be found.</w:t>
      </w:r>
    </w:p>
    <w:p w:rsidR="00EE6213" w:rsidRPr="005F3A33" w:rsidRDefault="00EE6213" w:rsidP="00EE6213">
      <w:pPr>
        <w:pStyle w:val="ListParagraph"/>
        <w:rPr>
          <w:rFonts w:ascii="Gill Sans MT" w:hAnsi="Gill Sans MT"/>
          <w:sz w:val="24"/>
        </w:rPr>
      </w:pPr>
    </w:p>
    <w:p w:rsidR="00EE6213" w:rsidRPr="005F3A33" w:rsidRDefault="00451F66" w:rsidP="009904FF">
      <w:pPr>
        <w:pStyle w:val="ListParagraph"/>
        <w:numPr>
          <w:ilvl w:val="1"/>
          <w:numId w:val="13"/>
        </w:numPr>
        <w:ind w:left="1418" w:hanging="698"/>
        <w:rPr>
          <w:rFonts w:ascii="Gill Sans MT" w:hAnsi="Gill Sans MT"/>
          <w:sz w:val="24"/>
        </w:rPr>
      </w:pPr>
      <w:r w:rsidRPr="005F3A33">
        <w:rPr>
          <w:rFonts w:ascii="Gill Sans MT" w:hAnsi="Gill Sans MT"/>
          <w:sz w:val="24"/>
        </w:rPr>
        <w:t>Destruction is also an acceptable method of disposal in cases where an object is in extremely poor condition, has high associated health and safety risks or is part of an approved destructive testing request identified in an organisation’s research policy.</w:t>
      </w:r>
    </w:p>
    <w:p w:rsidR="00EE6213" w:rsidRPr="005F3A33" w:rsidRDefault="00EE6213" w:rsidP="00EE6213">
      <w:pPr>
        <w:pStyle w:val="ListParagraph"/>
        <w:rPr>
          <w:rFonts w:ascii="Gill Sans MT" w:hAnsi="Gill Sans MT"/>
          <w:sz w:val="24"/>
        </w:rPr>
      </w:pPr>
    </w:p>
    <w:p w:rsidR="00EE6213" w:rsidRPr="005F3A33" w:rsidRDefault="00451F66" w:rsidP="009904FF">
      <w:pPr>
        <w:pStyle w:val="ListParagraph"/>
        <w:numPr>
          <w:ilvl w:val="1"/>
          <w:numId w:val="13"/>
        </w:numPr>
        <w:ind w:left="1418" w:hanging="698"/>
        <w:rPr>
          <w:rFonts w:ascii="Gill Sans MT" w:hAnsi="Gill Sans MT"/>
          <w:sz w:val="24"/>
        </w:rPr>
      </w:pPr>
      <w:r w:rsidRPr="005F3A33">
        <w:rPr>
          <w:rFonts w:ascii="Gill Sans MT" w:hAnsi="Gill Sans MT"/>
          <w:sz w:val="24"/>
        </w:rPr>
        <w:t>Where necessary, specialist advice will be sought to establish the appropriate method of destruction. Health and safety risk assessments will be carried out by trained staff where required.</w:t>
      </w:r>
    </w:p>
    <w:p w:rsidR="00EE6213" w:rsidRPr="005F3A33" w:rsidRDefault="00EE6213" w:rsidP="00EE6213">
      <w:pPr>
        <w:pStyle w:val="ListParagraph"/>
        <w:rPr>
          <w:rFonts w:ascii="Gill Sans MT" w:hAnsi="Gill Sans MT"/>
          <w:sz w:val="24"/>
        </w:rPr>
      </w:pPr>
    </w:p>
    <w:p w:rsidR="00C766CB" w:rsidRPr="005F3A33" w:rsidRDefault="00451F66" w:rsidP="009904FF">
      <w:pPr>
        <w:pStyle w:val="ListParagraph"/>
        <w:numPr>
          <w:ilvl w:val="1"/>
          <w:numId w:val="13"/>
        </w:numPr>
        <w:ind w:left="1418" w:hanging="698"/>
        <w:rPr>
          <w:rFonts w:ascii="Gill Sans MT" w:hAnsi="Gill Sans MT"/>
          <w:sz w:val="24"/>
        </w:rPr>
      </w:pPr>
      <w:r w:rsidRPr="005F3A33">
        <w:rPr>
          <w:rFonts w:ascii="Gill Sans MT" w:hAnsi="Gill Sans MT"/>
          <w:sz w:val="24"/>
        </w:rPr>
        <w:t xml:space="preserve">The destruction of objects should be witnessed by an appropriate member of the museum workforce. In circumstances where this is not possible, </w:t>
      </w:r>
      <w:proofErr w:type="spellStart"/>
      <w:r w:rsidRPr="005F3A33">
        <w:rPr>
          <w:rFonts w:ascii="Gill Sans MT" w:hAnsi="Gill Sans MT"/>
          <w:sz w:val="24"/>
        </w:rPr>
        <w:t>eg</w:t>
      </w:r>
      <w:proofErr w:type="spellEnd"/>
      <w:r w:rsidRPr="005F3A33">
        <w:rPr>
          <w:rFonts w:ascii="Gill Sans MT" w:hAnsi="Gill Sans MT"/>
          <w:sz w:val="24"/>
        </w:rPr>
        <w:t xml:space="preserve"> the destruction of controlled substances, a police certificate should be obtained and kept in the relevant object history file. </w:t>
      </w:r>
    </w:p>
    <w:p w:rsidR="00FC2609" w:rsidRPr="005F3A33" w:rsidRDefault="00FC2609" w:rsidP="00D01A95">
      <w:pPr>
        <w:rPr>
          <w:rFonts w:ascii="Gill Sans MT" w:hAnsi="Gill Sans MT"/>
          <w:sz w:val="24"/>
        </w:rPr>
      </w:pPr>
    </w:p>
    <w:p w:rsidR="00EF3ACB" w:rsidRPr="005F3A33" w:rsidRDefault="00EF3ACB">
      <w:pPr>
        <w:rPr>
          <w:rFonts w:ascii="Gill Sans MT" w:hAnsi="Gill Sans MT"/>
          <w:sz w:val="24"/>
        </w:rPr>
      </w:pPr>
      <w:r w:rsidRPr="005F3A33">
        <w:rPr>
          <w:rFonts w:ascii="Gill Sans MT" w:hAnsi="Gill Sans MT"/>
          <w:sz w:val="24"/>
        </w:rPr>
        <w:br w:type="page"/>
      </w:r>
    </w:p>
    <w:p w:rsidR="00EF3ACB" w:rsidRPr="005F3A33" w:rsidRDefault="00EF3ACB" w:rsidP="00D01A95">
      <w:pPr>
        <w:rPr>
          <w:rFonts w:ascii="Gill Sans MT" w:hAnsi="Gill Sans MT"/>
          <w:sz w:val="24"/>
        </w:rPr>
      </w:pPr>
      <w:r w:rsidRPr="005F3A33">
        <w:rPr>
          <w:rFonts w:ascii="Gill Sans MT" w:hAnsi="Gill Sans MT"/>
          <w:sz w:val="24"/>
        </w:rPr>
        <w:lastRenderedPageBreak/>
        <w:t>Appendix I</w:t>
      </w:r>
    </w:p>
    <w:p w:rsidR="00EF3ACB" w:rsidRPr="005F3A33" w:rsidRDefault="00EF3ACB" w:rsidP="00D01A95">
      <w:pPr>
        <w:rPr>
          <w:rFonts w:ascii="Gill Sans MT" w:hAnsi="Gill Sans MT"/>
          <w:sz w:val="24"/>
        </w:rPr>
      </w:pPr>
    </w:p>
    <w:p w:rsidR="00EF3ACB" w:rsidRPr="005F3A33" w:rsidRDefault="00EF3ACB" w:rsidP="00D01A95">
      <w:pPr>
        <w:rPr>
          <w:rFonts w:ascii="Gill Sans MT" w:hAnsi="Gill Sans MT"/>
          <w:b/>
          <w:sz w:val="24"/>
        </w:rPr>
      </w:pPr>
      <w:r w:rsidRPr="005F3A33">
        <w:rPr>
          <w:rFonts w:ascii="Gill Sans MT" w:hAnsi="Gill Sans MT"/>
          <w:b/>
          <w:sz w:val="24"/>
        </w:rPr>
        <w:t>Carisbrooke Castle Museum: Framework for Acquisitions Decisions</w:t>
      </w:r>
    </w:p>
    <w:p w:rsidR="00EF3ACB" w:rsidRDefault="00EF3ACB" w:rsidP="00D01A95">
      <w:pPr>
        <w:rPr>
          <w:rFonts w:ascii="Gill Sans MT" w:hAnsi="Gill Sans MT"/>
          <w:sz w:val="24"/>
        </w:rPr>
      </w:pPr>
    </w:p>
    <w:p w:rsidR="00B920C5" w:rsidRPr="005F3A33" w:rsidRDefault="00B920C5" w:rsidP="00D01A95">
      <w:pPr>
        <w:rPr>
          <w:rFonts w:ascii="Gill Sans MT" w:hAnsi="Gill Sans MT"/>
          <w:sz w:val="24"/>
        </w:rPr>
      </w:pPr>
    </w:p>
    <w:p w:rsidR="00EF3ACB" w:rsidRDefault="00EF3ACB" w:rsidP="00EF3ACB">
      <w:pPr>
        <w:rPr>
          <w:rFonts w:ascii="Gill Sans MT" w:hAnsi="Gill Sans MT"/>
          <w:sz w:val="24"/>
        </w:rPr>
      </w:pPr>
      <w:r w:rsidRPr="005F3A33">
        <w:rPr>
          <w:rFonts w:ascii="Gill Sans MT" w:hAnsi="Gill Sans MT"/>
          <w:sz w:val="24"/>
        </w:rPr>
        <w:t>In usual circumstances:</w:t>
      </w:r>
    </w:p>
    <w:p w:rsidR="00B920C5" w:rsidRPr="005F3A33" w:rsidRDefault="00B920C5" w:rsidP="00EF3ACB">
      <w:pPr>
        <w:rPr>
          <w:rFonts w:ascii="Gill Sans MT" w:hAnsi="Gill Sans MT"/>
          <w:sz w:val="24"/>
        </w:rPr>
      </w:pPr>
    </w:p>
    <w:p w:rsidR="00EF3ACB" w:rsidRPr="005F3A33" w:rsidRDefault="00EF3ACB" w:rsidP="00EF3ACB">
      <w:pPr>
        <w:rPr>
          <w:rFonts w:ascii="Gill Sans MT" w:hAnsi="Gill Sans MT"/>
          <w:sz w:val="24"/>
        </w:rPr>
      </w:pPr>
    </w:p>
    <w:p w:rsidR="00284340" w:rsidRPr="005F3A33" w:rsidRDefault="00EF3ACB" w:rsidP="00284340">
      <w:pPr>
        <w:rPr>
          <w:rFonts w:ascii="Gill Sans MT" w:hAnsi="Gill Sans MT"/>
          <w:sz w:val="24"/>
        </w:rPr>
      </w:pPr>
      <w:r w:rsidRPr="005F3A33">
        <w:rPr>
          <w:rFonts w:ascii="Gill Sans MT" w:hAnsi="Gill Sans MT"/>
          <w:sz w:val="24"/>
        </w:rPr>
        <w:t xml:space="preserve">All potential acquisitions must satisfy </w:t>
      </w:r>
      <w:r w:rsidRPr="005F3A33">
        <w:rPr>
          <w:rFonts w:ascii="Gill Sans MT" w:hAnsi="Gill Sans MT"/>
          <w:b/>
          <w:sz w:val="24"/>
        </w:rPr>
        <w:t>at least one</w:t>
      </w:r>
      <w:r w:rsidRPr="005F3A33">
        <w:rPr>
          <w:rFonts w:ascii="Gill Sans MT" w:hAnsi="Gill Sans MT"/>
          <w:sz w:val="24"/>
        </w:rPr>
        <w:t xml:space="preserve"> of the following criteria:</w:t>
      </w:r>
    </w:p>
    <w:p w:rsidR="00284340" w:rsidRPr="005F3A33" w:rsidRDefault="00284340" w:rsidP="00284340">
      <w:pPr>
        <w:rPr>
          <w:rFonts w:ascii="Gill Sans MT" w:hAnsi="Gill Sans MT"/>
          <w:sz w:val="24"/>
        </w:rPr>
      </w:pPr>
    </w:p>
    <w:p w:rsidR="00EF3ACB" w:rsidRPr="005F3A33" w:rsidRDefault="00EF3ACB" w:rsidP="00EF3ACB">
      <w:pPr>
        <w:pStyle w:val="ListParagraph"/>
        <w:numPr>
          <w:ilvl w:val="0"/>
          <w:numId w:val="16"/>
        </w:numPr>
        <w:rPr>
          <w:rFonts w:ascii="Gill Sans MT" w:hAnsi="Gill Sans MT"/>
          <w:sz w:val="24"/>
        </w:rPr>
      </w:pPr>
      <w:r w:rsidRPr="005F3A33">
        <w:rPr>
          <w:rFonts w:ascii="Gill Sans MT" w:hAnsi="Gill Sans MT"/>
          <w:sz w:val="24"/>
        </w:rPr>
        <w:t>Illustrates the Island’s particular history and culture</w:t>
      </w:r>
    </w:p>
    <w:p w:rsidR="00EF3ACB" w:rsidRPr="005F3A33" w:rsidRDefault="00EF3ACB" w:rsidP="00EF3ACB">
      <w:pPr>
        <w:pStyle w:val="ListParagraph"/>
        <w:numPr>
          <w:ilvl w:val="0"/>
          <w:numId w:val="16"/>
        </w:numPr>
        <w:rPr>
          <w:rFonts w:ascii="Gill Sans MT" w:hAnsi="Gill Sans MT"/>
          <w:sz w:val="24"/>
        </w:rPr>
      </w:pPr>
      <w:r w:rsidRPr="005F3A33">
        <w:rPr>
          <w:rFonts w:ascii="Gill Sans MT" w:hAnsi="Gill Sans MT"/>
          <w:sz w:val="24"/>
        </w:rPr>
        <w:t>Relates to a significant person, place or event connected with the Isle of Wight</w:t>
      </w:r>
    </w:p>
    <w:p w:rsidR="00EF3ACB" w:rsidRPr="005F3A33" w:rsidRDefault="00EF3ACB" w:rsidP="00EF3ACB">
      <w:pPr>
        <w:pStyle w:val="ListParagraph"/>
        <w:numPr>
          <w:ilvl w:val="0"/>
          <w:numId w:val="16"/>
        </w:numPr>
        <w:rPr>
          <w:rFonts w:ascii="Gill Sans MT" w:hAnsi="Gill Sans MT"/>
          <w:sz w:val="24"/>
        </w:rPr>
      </w:pPr>
      <w:r w:rsidRPr="005F3A33">
        <w:rPr>
          <w:rFonts w:ascii="Gill Sans MT" w:hAnsi="Gill Sans MT"/>
          <w:sz w:val="24"/>
        </w:rPr>
        <w:t>Was made on the Island, or by an individual associated with the Island and of recognised significance</w:t>
      </w:r>
    </w:p>
    <w:p w:rsidR="00284340" w:rsidRPr="005F3A33" w:rsidRDefault="00284340" w:rsidP="00284340">
      <w:pPr>
        <w:pStyle w:val="ListParagraph"/>
        <w:numPr>
          <w:ilvl w:val="0"/>
          <w:numId w:val="16"/>
        </w:numPr>
        <w:rPr>
          <w:rFonts w:ascii="Gill Sans MT" w:hAnsi="Gill Sans MT"/>
          <w:sz w:val="24"/>
        </w:rPr>
      </w:pPr>
      <w:r w:rsidRPr="005F3A33">
        <w:rPr>
          <w:rFonts w:ascii="Gill Sans MT" w:hAnsi="Gill Sans MT"/>
          <w:sz w:val="24"/>
        </w:rPr>
        <w:t xml:space="preserve">Fits with one of the identified collecting themes (see: 4. Themes and priorities for future collecting) </w:t>
      </w:r>
    </w:p>
    <w:p w:rsidR="00EF3ACB" w:rsidRDefault="00EF3ACB" w:rsidP="00EF3ACB">
      <w:pPr>
        <w:pStyle w:val="ListParagraph"/>
        <w:rPr>
          <w:rFonts w:ascii="Gill Sans MT" w:hAnsi="Gill Sans MT"/>
          <w:sz w:val="24"/>
        </w:rPr>
      </w:pPr>
    </w:p>
    <w:p w:rsidR="00B920C5" w:rsidRPr="005F3A33" w:rsidRDefault="00B920C5" w:rsidP="00EF3ACB">
      <w:pPr>
        <w:pStyle w:val="ListParagraph"/>
        <w:rPr>
          <w:rFonts w:ascii="Gill Sans MT" w:hAnsi="Gill Sans MT"/>
          <w:sz w:val="24"/>
        </w:rPr>
      </w:pPr>
    </w:p>
    <w:p w:rsidR="00EF3ACB" w:rsidRPr="005F3A33" w:rsidRDefault="00EF3ACB" w:rsidP="00EF3ACB">
      <w:pPr>
        <w:rPr>
          <w:rFonts w:ascii="Gill Sans MT" w:hAnsi="Gill Sans MT"/>
          <w:sz w:val="24"/>
        </w:rPr>
      </w:pPr>
      <w:r w:rsidRPr="005F3A33">
        <w:rPr>
          <w:rFonts w:ascii="Gill Sans MT" w:hAnsi="Gill Sans MT"/>
          <w:sz w:val="24"/>
        </w:rPr>
        <w:t xml:space="preserve">All potential acquisitions must also be able to answer </w:t>
      </w:r>
      <w:r w:rsidRPr="005F3A33">
        <w:rPr>
          <w:rFonts w:ascii="Gill Sans MT" w:hAnsi="Gill Sans MT"/>
          <w:b/>
          <w:sz w:val="24"/>
        </w:rPr>
        <w:t xml:space="preserve">yes to all </w:t>
      </w:r>
      <w:r w:rsidRPr="005F3A33">
        <w:rPr>
          <w:rFonts w:ascii="Gill Sans MT" w:hAnsi="Gill Sans MT"/>
          <w:sz w:val="24"/>
        </w:rPr>
        <w:t>of the following criteria:</w:t>
      </w:r>
    </w:p>
    <w:p w:rsidR="00EF3ACB" w:rsidRPr="005F3A33" w:rsidRDefault="00EF3ACB" w:rsidP="00EF3ACB">
      <w:pPr>
        <w:rPr>
          <w:rFonts w:ascii="Gill Sans MT" w:hAnsi="Gill Sans MT"/>
          <w:sz w:val="24"/>
        </w:rPr>
      </w:pPr>
    </w:p>
    <w:p w:rsidR="00EF3ACB" w:rsidRPr="005F3A33" w:rsidRDefault="00EF3ACB" w:rsidP="00EF3ACB">
      <w:pPr>
        <w:pStyle w:val="ListParagraph"/>
        <w:numPr>
          <w:ilvl w:val="0"/>
          <w:numId w:val="16"/>
        </w:numPr>
        <w:rPr>
          <w:rFonts w:ascii="Gill Sans MT" w:hAnsi="Gill Sans MT"/>
          <w:sz w:val="24"/>
        </w:rPr>
      </w:pPr>
      <w:r w:rsidRPr="005F3A33">
        <w:rPr>
          <w:rFonts w:ascii="Gill Sans MT" w:hAnsi="Gill Sans MT"/>
          <w:sz w:val="24"/>
        </w:rPr>
        <w:t>Do we have the capacity/ability to safely store/display the object?</w:t>
      </w:r>
    </w:p>
    <w:p w:rsidR="00EF3ACB" w:rsidRPr="005F3A33" w:rsidRDefault="00EF3ACB" w:rsidP="00EF3ACB">
      <w:pPr>
        <w:pStyle w:val="ListParagraph"/>
        <w:numPr>
          <w:ilvl w:val="0"/>
          <w:numId w:val="16"/>
        </w:numPr>
        <w:rPr>
          <w:rFonts w:ascii="Gill Sans MT" w:hAnsi="Gill Sans MT"/>
          <w:sz w:val="24"/>
        </w:rPr>
      </w:pPr>
      <w:r w:rsidRPr="005F3A33">
        <w:rPr>
          <w:rFonts w:ascii="Gill Sans MT" w:hAnsi="Gill Sans MT"/>
          <w:sz w:val="24"/>
        </w:rPr>
        <w:t>Is the object ‘original’ (</w:t>
      </w:r>
      <w:proofErr w:type="spellStart"/>
      <w:r w:rsidRPr="005F3A33">
        <w:rPr>
          <w:rFonts w:ascii="Gill Sans MT" w:hAnsi="Gill Sans MT"/>
          <w:sz w:val="24"/>
        </w:rPr>
        <w:t>ie</w:t>
      </w:r>
      <w:proofErr w:type="spellEnd"/>
      <w:r w:rsidRPr="005F3A33">
        <w:rPr>
          <w:rFonts w:ascii="Gill Sans MT" w:hAnsi="Gill Sans MT"/>
          <w:sz w:val="24"/>
        </w:rPr>
        <w:t xml:space="preserve">. not a modern reproduction or facsimile)? </w:t>
      </w:r>
    </w:p>
    <w:p w:rsidR="00EF3ACB" w:rsidRPr="005F3A33" w:rsidRDefault="00EF3ACB" w:rsidP="00EF3ACB">
      <w:pPr>
        <w:pStyle w:val="ListParagraph"/>
        <w:numPr>
          <w:ilvl w:val="0"/>
          <w:numId w:val="16"/>
        </w:numPr>
        <w:rPr>
          <w:rFonts w:ascii="Gill Sans MT" w:hAnsi="Gill Sans MT"/>
          <w:sz w:val="24"/>
        </w:rPr>
      </w:pPr>
      <w:r w:rsidRPr="005F3A33">
        <w:rPr>
          <w:rFonts w:ascii="Gill Sans MT" w:hAnsi="Gill Sans MT"/>
          <w:sz w:val="24"/>
        </w:rPr>
        <w:t>Does the object fill a gap in the collection, is it unique in the context of the collection or is it an improved duplicate?</w:t>
      </w:r>
    </w:p>
    <w:p w:rsidR="00EF3ACB" w:rsidRPr="005F3A33" w:rsidRDefault="00EF3ACB" w:rsidP="000F4DCD">
      <w:pPr>
        <w:pStyle w:val="ListParagraph"/>
        <w:numPr>
          <w:ilvl w:val="0"/>
          <w:numId w:val="16"/>
        </w:numPr>
        <w:rPr>
          <w:rFonts w:ascii="Gill Sans MT" w:hAnsi="Gill Sans MT"/>
          <w:sz w:val="24"/>
        </w:rPr>
      </w:pPr>
      <w:r w:rsidRPr="005F3A33">
        <w:rPr>
          <w:rFonts w:ascii="Gill Sans MT" w:hAnsi="Gill Sans MT"/>
          <w:sz w:val="24"/>
        </w:rPr>
        <w:t>The object is likely to be used for display or research?</w:t>
      </w:r>
    </w:p>
    <w:p w:rsidR="00EF3ACB" w:rsidRDefault="00EF3ACB" w:rsidP="00EF3ACB">
      <w:pPr>
        <w:rPr>
          <w:rFonts w:ascii="Gill Sans MT" w:hAnsi="Gill Sans MT"/>
          <w:sz w:val="24"/>
        </w:rPr>
      </w:pPr>
    </w:p>
    <w:p w:rsidR="00B920C5" w:rsidRPr="005F3A33" w:rsidRDefault="00B920C5" w:rsidP="00EF3ACB">
      <w:pPr>
        <w:rPr>
          <w:rFonts w:ascii="Gill Sans MT" w:hAnsi="Gill Sans MT"/>
          <w:sz w:val="24"/>
        </w:rPr>
      </w:pPr>
    </w:p>
    <w:p w:rsidR="00EF3ACB" w:rsidRPr="005F3A33" w:rsidRDefault="00EF3ACB" w:rsidP="00EF3ACB">
      <w:pPr>
        <w:rPr>
          <w:rFonts w:ascii="Gill Sans MT" w:hAnsi="Gill Sans MT"/>
          <w:sz w:val="24"/>
        </w:rPr>
      </w:pPr>
      <w:r w:rsidRPr="005F3A33">
        <w:rPr>
          <w:rFonts w:ascii="Gill Sans MT" w:hAnsi="Gill Sans MT"/>
          <w:sz w:val="24"/>
        </w:rPr>
        <w:t xml:space="preserve">The following questions should also be </w:t>
      </w:r>
      <w:r w:rsidRPr="005F3A33">
        <w:rPr>
          <w:rFonts w:ascii="Gill Sans MT" w:hAnsi="Gill Sans MT"/>
          <w:b/>
          <w:sz w:val="24"/>
        </w:rPr>
        <w:t>considered</w:t>
      </w:r>
      <w:r w:rsidRPr="005F3A33">
        <w:rPr>
          <w:rFonts w:ascii="Gill Sans MT" w:hAnsi="Gill Sans MT"/>
          <w:sz w:val="24"/>
        </w:rPr>
        <w:t xml:space="preserve"> in making acquisition decisions:</w:t>
      </w:r>
    </w:p>
    <w:p w:rsidR="00EF3ACB" w:rsidRPr="005F3A33" w:rsidRDefault="00EF3ACB" w:rsidP="00EF3ACB">
      <w:pPr>
        <w:rPr>
          <w:rFonts w:ascii="Gill Sans MT" w:hAnsi="Gill Sans MT"/>
          <w:sz w:val="24"/>
        </w:rPr>
      </w:pPr>
    </w:p>
    <w:p w:rsidR="00EF3ACB" w:rsidRPr="005F3A33" w:rsidRDefault="00EF3ACB" w:rsidP="00EF3ACB">
      <w:pPr>
        <w:pStyle w:val="ListParagraph"/>
        <w:numPr>
          <w:ilvl w:val="0"/>
          <w:numId w:val="16"/>
        </w:numPr>
        <w:rPr>
          <w:rFonts w:ascii="Gill Sans MT" w:hAnsi="Gill Sans MT"/>
          <w:sz w:val="24"/>
        </w:rPr>
      </w:pPr>
      <w:r w:rsidRPr="005F3A33">
        <w:rPr>
          <w:rFonts w:ascii="Gill Sans MT" w:hAnsi="Gill Sans MT"/>
          <w:sz w:val="24"/>
        </w:rPr>
        <w:t>Do we have the capacity/ability to provide appropriate preventative conservation measures and any necessary conservation work?</w:t>
      </w:r>
    </w:p>
    <w:p w:rsidR="00EF3ACB" w:rsidRPr="005F3A33" w:rsidRDefault="00EF3ACB" w:rsidP="00EF3ACB">
      <w:pPr>
        <w:pStyle w:val="ListParagraph"/>
        <w:numPr>
          <w:ilvl w:val="0"/>
          <w:numId w:val="16"/>
        </w:numPr>
        <w:rPr>
          <w:rFonts w:ascii="Gill Sans MT" w:hAnsi="Gill Sans MT"/>
          <w:sz w:val="24"/>
        </w:rPr>
      </w:pPr>
      <w:r w:rsidRPr="005F3A33">
        <w:rPr>
          <w:rFonts w:ascii="Gill Sans MT" w:hAnsi="Gill Sans MT"/>
          <w:sz w:val="24"/>
        </w:rPr>
        <w:t>Is there a more appropriate potential home for the object? (Priority should be given as described above/below.)</w:t>
      </w:r>
    </w:p>
    <w:p w:rsidR="00EF3ACB" w:rsidRPr="005F3A33" w:rsidRDefault="00EF3ACB" w:rsidP="00EF3ACB">
      <w:pPr>
        <w:pStyle w:val="ListParagraph"/>
        <w:numPr>
          <w:ilvl w:val="0"/>
          <w:numId w:val="16"/>
        </w:numPr>
        <w:rPr>
          <w:rFonts w:ascii="Gill Sans MT" w:hAnsi="Gill Sans MT"/>
          <w:sz w:val="24"/>
        </w:rPr>
      </w:pPr>
      <w:r w:rsidRPr="005F3A33">
        <w:rPr>
          <w:rFonts w:ascii="Gill Sans MT" w:hAnsi="Gill Sans MT"/>
          <w:sz w:val="24"/>
        </w:rPr>
        <w:t>Is the object as risk of being lost to the public domain if we do not accept? How serious a loss might this be?</w:t>
      </w:r>
    </w:p>
    <w:p w:rsidR="000F4DCD" w:rsidRPr="005F3A33" w:rsidRDefault="000F4DCD" w:rsidP="00EF3ACB">
      <w:pPr>
        <w:pStyle w:val="ListParagraph"/>
        <w:numPr>
          <w:ilvl w:val="0"/>
          <w:numId w:val="16"/>
        </w:numPr>
        <w:rPr>
          <w:rFonts w:ascii="Gill Sans MT" w:hAnsi="Gill Sans MT"/>
          <w:sz w:val="24"/>
        </w:rPr>
      </w:pPr>
      <w:r w:rsidRPr="005F3A33">
        <w:rPr>
          <w:rFonts w:ascii="Gill Sans MT" w:hAnsi="Gill Sans MT"/>
          <w:sz w:val="24"/>
        </w:rPr>
        <w:t>Is the object museum quality? What is its condition? Does it have the ‘wow’ factor?</w:t>
      </w:r>
    </w:p>
    <w:p w:rsidR="00EF3ACB" w:rsidRDefault="00EF3ACB" w:rsidP="00D01A95">
      <w:pPr>
        <w:rPr>
          <w:rFonts w:ascii="Gill Sans MT" w:hAnsi="Gill Sans MT"/>
          <w:sz w:val="24"/>
        </w:rPr>
      </w:pPr>
    </w:p>
    <w:p w:rsidR="00E81CC3" w:rsidRDefault="00E81CC3" w:rsidP="00D01A95">
      <w:pPr>
        <w:rPr>
          <w:rFonts w:ascii="Gill Sans MT" w:hAnsi="Gill Sans MT"/>
          <w:sz w:val="24"/>
        </w:rPr>
      </w:pPr>
    </w:p>
    <w:p w:rsidR="00E81CC3" w:rsidRDefault="00E81CC3" w:rsidP="00D01A95">
      <w:pPr>
        <w:rPr>
          <w:rFonts w:ascii="Gill Sans MT" w:hAnsi="Gill Sans MT"/>
          <w:sz w:val="24"/>
        </w:rPr>
      </w:pPr>
    </w:p>
    <w:p w:rsidR="00E81CC3" w:rsidRDefault="00E81CC3" w:rsidP="00D01A95">
      <w:pPr>
        <w:rPr>
          <w:rFonts w:ascii="Gill Sans MT" w:hAnsi="Gill Sans MT"/>
          <w:sz w:val="24"/>
        </w:rPr>
      </w:pPr>
    </w:p>
    <w:p w:rsidR="00E81CC3" w:rsidRDefault="00E81CC3" w:rsidP="00D01A95">
      <w:pPr>
        <w:rPr>
          <w:rFonts w:ascii="Gill Sans MT" w:hAnsi="Gill Sans MT"/>
          <w:sz w:val="24"/>
        </w:rPr>
      </w:pPr>
    </w:p>
    <w:p w:rsidR="00E81CC3" w:rsidRDefault="00E81CC3" w:rsidP="00D01A95">
      <w:pPr>
        <w:rPr>
          <w:rFonts w:ascii="Gill Sans MT" w:hAnsi="Gill Sans MT"/>
          <w:sz w:val="24"/>
        </w:rPr>
      </w:pPr>
    </w:p>
    <w:p w:rsidR="00E81CC3" w:rsidRDefault="00E81CC3" w:rsidP="00D01A95">
      <w:pPr>
        <w:rPr>
          <w:rFonts w:ascii="Gill Sans MT" w:hAnsi="Gill Sans MT"/>
          <w:sz w:val="24"/>
        </w:rPr>
      </w:pPr>
    </w:p>
    <w:p w:rsidR="00E81CC3" w:rsidRDefault="00E81CC3" w:rsidP="00D01A95">
      <w:pPr>
        <w:rPr>
          <w:rFonts w:ascii="Gill Sans MT" w:hAnsi="Gill Sans MT"/>
          <w:sz w:val="24"/>
        </w:rPr>
      </w:pPr>
    </w:p>
    <w:p w:rsidR="00E81CC3" w:rsidRDefault="00E81CC3" w:rsidP="00D01A95">
      <w:pPr>
        <w:rPr>
          <w:rFonts w:ascii="Gill Sans MT" w:hAnsi="Gill Sans MT"/>
          <w:sz w:val="24"/>
        </w:rPr>
      </w:pPr>
    </w:p>
    <w:p w:rsidR="00E81CC3" w:rsidRDefault="00E81CC3" w:rsidP="00D01A95">
      <w:pPr>
        <w:rPr>
          <w:rFonts w:ascii="Gill Sans MT" w:hAnsi="Gill Sans MT"/>
          <w:sz w:val="24"/>
        </w:rPr>
      </w:pPr>
    </w:p>
    <w:sectPr w:rsidR="00E81CC3" w:rsidSect="00EE6213">
      <w:headerReference w:type="even" r:id="rId12"/>
      <w:headerReference w:type="default" r:id="rId13"/>
      <w:footerReference w:type="even" r:id="rId14"/>
      <w:footerReference w:type="default" r:id="rId15"/>
      <w:headerReference w:type="first" r:id="rId16"/>
      <w:footerReference w:type="first" r:id="rId17"/>
      <w:pgSz w:w="11907" w:h="16840" w:code="9"/>
      <w:pgMar w:top="720" w:right="720" w:bottom="1560" w:left="72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C3" w:rsidRDefault="00E81CC3" w:rsidP="00CD455B">
      <w:r>
        <w:separator/>
      </w:r>
    </w:p>
  </w:endnote>
  <w:endnote w:type="continuationSeparator" w:id="0">
    <w:p w:rsidR="00E81CC3" w:rsidRDefault="00E81CC3" w:rsidP="00CD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C3" w:rsidRDefault="00E81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C3" w:rsidRDefault="00E81CC3">
    <w:pPr>
      <w:pStyle w:val="Footer"/>
      <w:jc w:val="center"/>
    </w:pPr>
    <w:r>
      <w:fldChar w:fldCharType="begin"/>
    </w:r>
    <w:r>
      <w:instrText xml:space="preserve"> PAGE   \* MERGEFORMAT </w:instrText>
    </w:r>
    <w:r>
      <w:fldChar w:fldCharType="separate"/>
    </w:r>
    <w:r w:rsidR="00811E8F">
      <w:rPr>
        <w:noProof/>
      </w:rPr>
      <w:t>16</w:t>
    </w:r>
    <w:r>
      <w:rPr>
        <w:noProof/>
      </w:rPr>
      <w:fldChar w:fldCharType="end"/>
    </w:r>
  </w:p>
  <w:p w:rsidR="00E81CC3" w:rsidRPr="007F5220" w:rsidRDefault="00E81CC3" w:rsidP="00FE19B4">
    <w:pPr>
      <w:pStyle w:val="Footer"/>
      <w:rPr>
        <w:iCs/>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C3" w:rsidRDefault="00E81CC3">
    <w:pPr>
      <w:pStyle w:val="Footer"/>
      <w:jc w:val="right"/>
    </w:pPr>
    <w:r>
      <w:fldChar w:fldCharType="begin"/>
    </w:r>
    <w:r>
      <w:instrText xml:space="preserve"> PAGE   \* MERGEFORMAT </w:instrText>
    </w:r>
    <w:r>
      <w:fldChar w:fldCharType="separate"/>
    </w:r>
    <w:r w:rsidR="00811E8F">
      <w:rPr>
        <w:noProof/>
      </w:rPr>
      <w:t>1</w:t>
    </w:r>
    <w:r>
      <w:rPr>
        <w:noProof/>
      </w:rPr>
      <w:fldChar w:fldCharType="end"/>
    </w:r>
  </w:p>
  <w:p w:rsidR="00E81CC3" w:rsidRDefault="00E8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C3" w:rsidRDefault="00E81CC3" w:rsidP="00CD455B">
      <w:r>
        <w:separator/>
      </w:r>
    </w:p>
  </w:footnote>
  <w:footnote w:type="continuationSeparator" w:id="0">
    <w:p w:rsidR="00E81CC3" w:rsidRDefault="00E81CC3" w:rsidP="00CD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C3" w:rsidRDefault="00E81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C3" w:rsidRDefault="00E81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C3" w:rsidRDefault="00E81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DB4"/>
    <w:multiLevelType w:val="multilevel"/>
    <w:tmpl w:val="B08687C0"/>
    <w:lvl w:ilvl="0">
      <w:start w:val="16"/>
      <w:numFmt w:val="decimal"/>
      <w:lvlText w:val="%1"/>
      <w:lvlJc w:val="left"/>
      <w:pPr>
        <w:ind w:left="360" w:hanging="360"/>
      </w:pPr>
      <w:rPr>
        <w:rFonts w:hint="default"/>
      </w:rPr>
    </w:lvl>
    <w:lvl w:ilvl="1">
      <w:start w:val="1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EF3960"/>
    <w:multiLevelType w:val="hybridMultilevel"/>
    <w:tmpl w:val="D2128AE2"/>
    <w:lvl w:ilvl="0" w:tplc="CDD862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0757"/>
    <w:multiLevelType w:val="hybridMultilevel"/>
    <w:tmpl w:val="4E465870"/>
    <w:lvl w:ilvl="0" w:tplc="D80248E8">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1FD8"/>
    <w:multiLevelType w:val="hybridMultilevel"/>
    <w:tmpl w:val="BCA2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F5151"/>
    <w:multiLevelType w:val="multilevel"/>
    <w:tmpl w:val="96605EA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9AA129B"/>
    <w:multiLevelType w:val="multilevel"/>
    <w:tmpl w:val="12A817B8"/>
    <w:lvl w:ilvl="0">
      <w:start w:val="1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E7450B0"/>
    <w:multiLevelType w:val="multilevel"/>
    <w:tmpl w:val="2D882EBC"/>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7C0AC8"/>
    <w:multiLevelType w:val="multilevel"/>
    <w:tmpl w:val="17766BC8"/>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87F31B6"/>
    <w:multiLevelType w:val="multilevel"/>
    <w:tmpl w:val="48E4D164"/>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7155BA"/>
    <w:multiLevelType w:val="hybridMultilevel"/>
    <w:tmpl w:val="19FE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6165F"/>
    <w:multiLevelType w:val="multilevel"/>
    <w:tmpl w:val="A51CBA36"/>
    <w:lvl w:ilvl="0">
      <w:start w:val="16"/>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382062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E380D"/>
    <w:multiLevelType w:val="multilevel"/>
    <w:tmpl w:val="FE6E7FF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7D62BBE"/>
    <w:multiLevelType w:val="hybridMultilevel"/>
    <w:tmpl w:val="2918CB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346702F"/>
    <w:multiLevelType w:val="hybridMultilevel"/>
    <w:tmpl w:val="FD6E2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050F6"/>
    <w:multiLevelType w:val="multilevel"/>
    <w:tmpl w:val="80687A98"/>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9E758D8"/>
    <w:multiLevelType w:val="multilevel"/>
    <w:tmpl w:val="2B8E3FC4"/>
    <w:lvl w:ilvl="0">
      <w:start w:val="5"/>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18" w15:restartNumberingAfterBreak="0">
    <w:nsid w:val="7A0435A0"/>
    <w:multiLevelType w:val="multilevel"/>
    <w:tmpl w:val="E59C3C0C"/>
    <w:lvl w:ilvl="0">
      <w:start w:val="16"/>
      <w:numFmt w:val="decimal"/>
      <w:lvlText w:val="%1"/>
      <w:lvlJc w:val="left"/>
      <w:pPr>
        <w:ind w:left="360" w:hanging="360"/>
      </w:pPr>
      <w:rPr>
        <w:rFonts w:hint="default"/>
      </w:rPr>
    </w:lvl>
    <w:lvl w:ilvl="1">
      <w:start w:val="13"/>
      <w:numFmt w:val="decimal"/>
      <w:lvlText w:val="%1.%2"/>
      <w:lvlJc w:val="left"/>
      <w:pPr>
        <w:ind w:left="1418" w:hanging="69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1"/>
  </w:num>
  <w:num w:numId="3">
    <w:abstractNumId w:val="15"/>
  </w:num>
  <w:num w:numId="4">
    <w:abstractNumId w:val="13"/>
  </w:num>
  <w:num w:numId="5">
    <w:abstractNumId w:val="17"/>
  </w:num>
  <w:num w:numId="6">
    <w:abstractNumId w:val="16"/>
  </w:num>
  <w:num w:numId="7">
    <w:abstractNumId w:val="8"/>
  </w:num>
  <w:num w:numId="8">
    <w:abstractNumId w:val="6"/>
  </w:num>
  <w:num w:numId="9">
    <w:abstractNumId w:val="4"/>
  </w:num>
  <w:num w:numId="10">
    <w:abstractNumId w:val="5"/>
  </w:num>
  <w:num w:numId="11">
    <w:abstractNumId w:val="7"/>
  </w:num>
  <w:num w:numId="12">
    <w:abstractNumId w:val="10"/>
  </w:num>
  <w:num w:numId="13">
    <w:abstractNumId w:val="0"/>
  </w:num>
  <w:num w:numId="14">
    <w:abstractNumId w:val="18"/>
  </w:num>
  <w:num w:numId="15">
    <w:abstractNumId w:val="14"/>
  </w:num>
  <w:num w:numId="16">
    <w:abstractNumId w:val="2"/>
  </w:num>
  <w:num w:numId="17">
    <w:abstractNumId w:val="9"/>
  </w:num>
  <w:num w:numId="18">
    <w:abstractNumId w:val="3"/>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7B"/>
    <w:rsid w:val="00000650"/>
    <w:rsid w:val="00007BCA"/>
    <w:rsid w:val="00021E6B"/>
    <w:rsid w:val="00022AE8"/>
    <w:rsid w:val="0003355F"/>
    <w:rsid w:val="00036317"/>
    <w:rsid w:val="00040B73"/>
    <w:rsid w:val="000571F0"/>
    <w:rsid w:val="00060F08"/>
    <w:rsid w:val="000648EB"/>
    <w:rsid w:val="000718E9"/>
    <w:rsid w:val="00073079"/>
    <w:rsid w:val="00084F76"/>
    <w:rsid w:val="00093173"/>
    <w:rsid w:val="00095FA6"/>
    <w:rsid w:val="000B1F23"/>
    <w:rsid w:val="000B5BF3"/>
    <w:rsid w:val="000B6AD3"/>
    <w:rsid w:val="000C63ED"/>
    <w:rsid w:val="000D3DD3"/>
    <w:rsid w:val="000D7D78"/>
    <w:rsid w:val="000E0259"/>
    <w:rsid w:val="000E1D1D"/>
    <w:rsid w:val="000E51C4"/>
    <w:rsid w:val="000E6BCD"/>
    <w:rsid w:val="000F17FA"/>
    <w:rsid w:val="000F389C"/>
    <w:rsid w:val="000F4634"/>
    <w:rsid w:val="000F4DCD"/>
    <w:rsid w:val="00110EBE"/>
    <w:rsid w:val="0011421F"/>
    <w:rsid w:val="00116DEF"/>
    <w:rsid w:val="00125163"/>
    <w:rsid w:val="001276AF"/>
    <w:rsid w:val="00136C22"/>
    <w:rsid w:val="00152A9E"/>
    <w:rsid w:val="001530A5"/>
    <w:rsid w:val="00153EEB"/>
    <w:rsid w:val="00157B0F"/>
    <w:rsid w:val="0016157F"/>
    <w:rsid w:val="00164F7B"/>
    <w:rsid w:val="00180BA9"/>
    <w:rsid w:val="001868FF"/>
    <w:rsid w:val="00194DA1"/>
    <w:rsid w:val="001A6C84"/>
    <w:rsid w:val="001B72E7"/>
    <w:rsid w:val="001C27F1"/>
    <w:rsid w:val="001C5373"/>
    <w:rsid w:val="001C7E7B"/>
    <w:rsid w:val="001E0B45"/>
    <w:rsid w:val="001F73A4"/>
    <w:rsid w:val="002002F8"/>
    <w:rsid w:val="00202E84"/>
    <w:rsid w:val="00203ED3"/>
    <w:rsid w:val="00206164"/>
    <w:rsid w:val="002225FF"/>
    <w:rsid w:val="00225C5D"/>
    <w:rsid w:val="002263C5"/>
    <w:rsid w:val="00227DF0"/>
    <w:rsid w:val="00240D6F"/>
    <w:rsid w:val="00244AE2"/>
    <w:rsid w:val="0025722F"/>
    <w:rsid w:val="0025781B"/>
    <w:rsid w:val="00284340"/>
    <w:rsid w:val="002924F9"/>
    <w:rsid w:val="00292D0D"/>
    <w:rsid w:val="00294A92"/>
    <w:rsid w:val="002A012D"/>
    <w:rsid w:val="002B137C"/>
    <w:rsid w:val="002B7C82"/>
    <w:rsid w:val="002C2F5B"/>
    <w:rsid w:val="002C58EC"/>
    <w:rsid w:val="002D7F6A"/>
    <w:rsid w:val="002F7B0C"/>
    <w:rsid w:val="00314981"/>
    <w:rsid w:val="0032131E"/>
    <w:rsid w:val="003239B8"/>
    <w:rsid w:val="00333484"/>
    <w:rsid w:val="00335862"/>
    <w:rsid w:val="003409F7"/>
    <w:rsid w:val="00341C97"/>
    <w:rsid w:val="003469E2"/>
    <w:rsid w:val="0035564B"/>
    <w:rsid w:val="00356302"/>
    <w:rsid w:val="0037024C"/>
    <w:rsid w:val="00370A28"/>
    <w:rsid w:val="00371DFB"/>
    <w:rsid w:val="00373D8C"/>
    <w:rsid w:val="00374079"/>
    <w:rsid w:val="00387B4B"/>
    <w:rsid w:val="00391E5B"/>
    <w:rsid w:val="00392107"/>
    <w:rsid w:val="0039557D"/>
    <w:rsid w:val="003971C4"/>
    <w:rsid w:val="003A3C3D"/>
    <w:rsid w:val="003B1A59"/>
    <w:rsid w:val="003C16B9"/>
    <w:rsid w:val="003C385B"/>
    <w:rsid w:val="003C48F9"/>
    <w:rsid w:val="003D205B"/>
    <w:rsid w:val="003D5D18"/>
    <w:rsid w:val="003F06DB"/>
    <w:rsid w:val="003F12F2"/>
    <w:rsid w:val="00404DCD"/>
    <w:rsid w:val="00407CB6"/>
    <w:rsid w:val="004108CE"/>
    <w:rsid w:val="0041354E"/>
    <w:rsid w:val="00422399"/>
    <w:rsid w:val="00422B23"/>
    <w:rsid w:val="004231A6"/>
    <w:rsid w:val="0042793F"/>
    <w:rsid w:val="00451F66"/>
    <w:rsid w:val="004550E6"/>
    <w:rsid w:val="00456C5A"/>
    <w:rsid w:val="0045714D"/>
    <w:rsid w:val="00460BA7"/>
    <w:rsid w:val="00464122"/>
    <w:rsid w:val="00470287"/>
    <w:rsid w:val="004830F7"/>
    <w:rsid w:val="00492591"/>
    <w:rsid w:val="004965AE"/>
    <w:rsid w:val="004A0DCB"/>
    <w:rsid w:val="004A28FF"/>
    <w:rsid w:val="004A7A19"/>
    <w:rsid w:val="004B0C31"/>
    <w:rsid w:val="004C0429"/>
    <w:rsid w:val="004C75DF"/>
    <w:rsid w:val="004D5836"/>
    <w:rsid w:val="004D61AC"/>
    <w:rsid w:val="004E3E57"/>
    <w:rsid w:val="004E42A8"/>
    <w:rsid w:val="004E5B75"/>
    <w:rsid w:val="004F0B82"/>
    <w:rsid w:val="004F3FBC"/>
    <w:rsid w:val="004F5EA6"/>
    <w:rsid w:val="0050738A"/>
    <w:rsid w:val="005132C4"/>
    <w:rsid w:val="00523350"/>
    <w:rsid w:val="00523848"/>
    <w:rsid w:val="00534595"/>
    <w:rsid w:val="00560DEA"/>
    <w:rsid w:val="005613CE"/>
    <w:rsid w:val="0057135B"/>
    <w:rsid w:val="005731AD"/>
    <w:rsid w:val="00574EB7"/>
    <w:rsid w:val="00585FC9"/>
    <w:rsid w:val="00596807"/>
    <w:rsid w:val="005B1175"/>
    <w:rsid w:val="005B76F2"/>
    <w:rsid w:val="005D0AD4"/>
    <w:rsid w:val="005D257B"/>
    <w:rsid w:val="005D3735"/>
    <w:rsid w:val="005E2D67"/>
    <w:rsid w:val="005E2E3C"/>
    <w:rsid w:val="005E5F71"/>
    <w:rsid w:val="005F3A33"/>
    <w:rsid w:val="00603020"/>
    <w:rsid w:val="00603504"/>
    <w:rsid w:val="00627DD6"/>
    <w:rsid w:val="00631A0E"/>
    <w:rsid w:val="00652A3A"/>
    <w:rsid w:val="00652CA3"/>
    <w:rsid w:val="00656C3E"/>
    <w:rsid w:val="00656CDE"/>
    <w:rsid w:val="00670F25"/>
    <w:rsid w:val="00673A8D"/>
    <w:rsid w:val="00690BFD"/>
    <w:rsid w:val="00692436"/>
    <w:rsid w:val="00692C95"/>
    <w:rsid w:val="006A1FFD"/>
    <w:rsid w:val="006A33C2"/>
    <w:rsid w:val="006B57BE"/>
    <w:rsid w:val="006B588D"/>
    <w:rsid w:val="006B6023"/>
    <w:rsid w:val="006C0539"/>
    <w:rsid w:val="006C2919"/>
    <w:rsid w:val="006C6398"/>
    <w:rsid w:val="006D3DA8"/>
    <w:rsid w:val="006D4A54"/>
    <w:rsid w:val="006F55C9"/>
    <w:rsid w:val="00711438"/>
    <w:rsid w:val="00721054"/>
    <w:rsid w:val="00722AAA"/>
    <w:rsid w:val="0074276A"/>
    <w:rsid w:val="00750B29"/>
    <w:rsid w:val="00751505"/>
    <w:rsid w:val="00760EFC"/>
    <w:rsid w:val="007665BD"/>
    <w:rsid w:val="007717AF"/>
    <w:rsid w:val="007731B7"/>
    <w:rsid w:val="00785F7D"/>
    <w:rsid w:val="007A2262"/>
    <w:rsid w:val="007B0295"/>
    <w:rsid w:val="007B2E98"/>
    <w:rsid w:val="007C2709"/>
    <w:rsid w:val="007D0680"/>
    <w:rsid w:val="007D7AE2"/>
    <w:rsid w:val="007F2010"/>
    <w:rsid w:val="007F5220"/>
    <w:rsid w:val="007F6A2F"/>
    <w:rsid w:val="0080543D"/>
    <w:rsid w:val="00807BA1"/>
    <w:rsid w:val="00811E8F"/>
    <w:rsid w:val="00831350"/>
    <w:rsid w:val="008430DF"/>
    <w:rsid w:val="008532CC"/>
    <w:rsid w:val="0085678C"/>
    <w:rsid w:val="00860904"/>
    <w:rsid w:val="00866B98"/>
    <w:rsid w:val="00873A07"/>
    <w:rsid w:val="00875AE6"/>
    <w:rsid w:val="00875F7B"/>
    <w:rsid w:val="008763FD"/>
    <w:rsid w:val="00890A9C"/>
    <w:rsid w:val="008A7B11"/>
    <w:rsid w:val="008C7505"/>
    <w:rsid w:val="008E6F98"/>
    <w:rsid w:val="008F1A38"/>
    <w:rsid w:val="009041ED"/>
    <w:rsid w:val="0090646F"/>
    <w:rsid w:val="00922B49"/>
    <w:rsid w:val="009245ED"/>
    <w:rsid w:val="00926A98"/>
    <w:rsid w:val="0093117C"/>
    <w:rsid w:val="0093777A"/>
    <w:rsid w:val="009437C8"/>
    <w:rsid w:val="00947855"/>
    <w:rsid w:val="009561C0"/>
    <w:rsid w:val="00957519"/>
    <w:rsid w:val="00972983"/>
    <w:rsid w:val="00974137"/>
    <w:rsid w:val="00981FBB"/>
    <w:rsid w:val="00983920"/>
    <w:rsid w:val="0098504A"/>
    <w:rsid w:val="009904FF"/>
    <w:rsid w:val="00992E84"/>
    <w:rsid w:val="00997A20"/>
    <w:rsid w:val="009A19B7"/>
    <w:rsid w:val="009A3015"/>
    <w:rsid w:val="009A3A02"/>
    <w:rsid w:val="009A4250"/>
    <w:rsid w:val="009A559E"/>
    <w:rsid w:val="009B16EE"/>
    <w:rsid w:val="009D4B3D"/>
    <w:rsid w:val="009D75EC"/>
    <w:rsid w:val="009E661B"/>
    <w:rsid w:val="009F41A1"/>
    <w:rsid w:val="00A04276"/>
    <w:rsid w:val="00A161EB"/>
    <w:rsid w:val="00A20072"/>
    <w:rsid w:val="00A20DF9"/>
    <w:rsid w:val="00A25E1F"/>
    <w:rsid w:val="00A26072"/>
    <w:rsid w:val="00A27178"/>
    <w:rsid w:val="00A306DC"/>
    <w:rsid w:val="00A33CFD"/>
    <w:rsid w:val="00A3582D"/>
    <w:rsid w:val="00A37617"/>
    <w:rsid w:val="00A42E9F"/>
    <w:rsid w:val="00A531BC"/>
    <w:rsid w:val="00A57852"/>
    <w:rsid w:val="00A6129E"/>
    <w:rsid w:val="00A63DAE"/>
    <w:rsid w:val="00A71E6C"/>
    <w:rsid w:val="00A8124E"/>
    <w:rsid w:val="00A82E5C"/>
    <w:rsid w:val="00A830C0"/>
    <w:rsid w:val="00A91B01"/>
    <w:rsid w:val="00A95A23"/>
    <w:rsid w:val="00AA5EC5"/>
    <w:rsid w:val="00AA74EA"/>
    <w:rsid w:val="00AC16D1"/>
    <w:rsid w:val="00AC24BB"/>
    <w:rsid w:val="00AD08E8"/>
    <w:rsid w:val="00AD34FE"/>
    <w:rsid w:val="00AD6707"/>
    <w:rsid w:val="00AD7AC7"/>
    <w:rsid w:val="00AE0BC3"/>
    <w:rsid w:val="00AE1546"/>
    <w:rsid w:val="00AE5CD0"/>
    <w:rsid w:val="00AF7949"/>
    <w:rsid w:val="00B02F6E"/>
    <w:rsid w:val="00B034D1"/>
    <w:rsid w:val="00B072CD"/>
    <w:rsid w:val="00B106A5"/>
    <w:rsid w:val="00B23881"/>
    <w:rsid w:val="00B37867"/>
    <w:rsid w:val="00B379AB"/>
    <w:rsid w:val="00B41E61"/>
    <w:rsid w:val="00B52745"/>
    <w:rsid w:val="00B54E42"/>
    <w:rsid w:val="00B8166D"/>
    <w:rsid w:val="00B84C68"/>
    <w:rsid w:val="00B920C5"/>
    <w:rsid w:val="00B93604"/>
    <w:rsid w:val="00B94C82"/>
    <w:rsid w:val="00BA18D0"/>
    <w:rsid w:val="00BA4CEE"/>
    <w:rsid w:val="00BB33FB"/>
    <w:rsid w:val="00BB798A"/>
    <w:rsid w:val="00BC311A"/>
    <w:rsid w:val="00BC40C5"/>
    <w:rsid w:val="00BC4B86"/>
    <w:rsid w:val="00BD1C1A"/>
    <w:rsid w:val="00BD6777"/>
    <w:rsid w:val="00BE553A"/>
    <w:rsid w:val="00BF77A2"/>
    <w:rsid w:val="00C0065E"/>
    <w:rsid w:val="00C0149F"/>
    <w:rsid w:val="00C0631B"/>
    <w:rsid w:val="00C071BB"/>
    <w:rsid w:val="00C134EB"/>
    <w:rsid w:val="00C238FC"/>
    <w:rsid w:val="00C26373"/>
    <w:rsid w:val="00C269A8"/>
    <w:rsid w:val="00C350DE"/>
    <w:rsid w:val="00C46C05"/>
    <w:rsid w:val="00C46CC1"/>
    <w:rsid w:val="00C51161"/>
    <w:rsid w:val="00C55421"/>
    <w:rsid w:val="00C56858"/>
    <w:rsid w:val="00C72038"/>
    <w:rsid w:val="00C727FE"/>
    <w:rsid w:val="00C73884"/>
    <w:rsid w:val="00C74105"/>
    <w:rsid w:val="00C766CB"/>
    <w:rsid w:val="00C81E1F"/>
    <w:rsid w:val="00C905E3"/>
    <w:rsid w:val="00C91858"/>
    <w:rsid w:val="00CA6DE2"/>
    <w:rsid w:val="00CB2035"/>
    <w:rsid w:val="00CC0090"/>
    <w:rsid w:val="00CC273D"/>
    <w:rsid w:val="00CC3C78"/>
    <w:rsid w:val="00CC74D3"/>
    <w:rsid w:val="00CD2E67"/>
    <w:rsid w:val="00CD455B"/>
    <w:rsid w:val="00CD72FD"/>
    <w:rsid w:val="00CF5C63"/>
    <w:rsid w:val="00D0075C"/>
    <w:rsid w:val="00D01A95"/>
    <w:rsid w:val="00D03435"/>
    <w:rsid w:val="00D06B18"/>
    <w:rsid w:val="00D21EFB"/>
    <w:rsid w:val="00D257C7"/>
    <w:rsid w:val="00D32DC5"/>
    <w:rsid w:val="00D35A2B"/>
    <w:rsid w:val="00D37CF7"/>
    <w:rsid w:val="00D5472C"/>
    <w:rsid w:val="00D556B3"/>
    <w:rsid w:val="00D558EF"/>
    <w:rsid w:val="00D67855"/>
    <w:rsid w:val="00D709BC"/>
    <w:rsid w:val="00D742AA"/>
    <w:rsid w:val="00D85423"/>
    <w:rsid w:val="00DA4EFD"/>
    <w:rsid w:val="00DB68B3"/>
    <w:rsid w:val="00DC355B"/>
    <w:rsid w:val="00DC3ED3"/>
    <w:rsid w:val="00DC43F7"/>
    <w:rsid w:val="00DE59E6"/>
    <w:rsid w:val="00DF1FC6"/>
    <w:rsid w:val="00DF3945"/>
    <w:rsid w:val="00E00F00"/>
    <w:rsid w:val="00E02D7C"/>
    <w:rsid w:val="00E052EF"/>
    <w:rsid w:val="00E06263"/>
    <w:rsid w:val="00E06387"/>
    <w:rsid w:val="00E31E11"/>
    <w:rsid w:val="00E33500"/>
    <w:rsid w:val="00E4152E"/>
    <w:rsid w:val="00E4382E"/>
    <w:rsid w:val="00E66D88"/>
    <w:rsid w:val="00E67710"/>
    <w:rsid w:val="00E72249"/>
    <w:rsid w:val="00E729FA"/>
    <w:rsid w:val="00E80147"/>
    <w:rsid w:val="00E81CC3"/>
    <w:rsid w:val="00E81FA2"/>
    <w:rsid w:val="00E838BD"/>
    <w:rsid w:val="00E84E27"/>
    <w:rsid w:val="00E86B58"/>
    <w:rsid w:val="00EB101D"/>
    <w:rsid w:val="00EB207E"/>
    <w:rsid w:val="00EB5CE6"/>
    <w:rsid w:val="00EC2AF7"/>
    <w:rsid w:val="00EE6213"/>
    <w:rsid w:val="00EF3ACB"/>
    <w:rsid w:val="00EF3B19"/>
    <w:rsid w:val="00EF6CBA"/>
    <w:rsid w:val="00F0264F"/>
    <w:rsid w:val="00F02A25"/>
    <w:rsid w:val="00F11855"/>
    <w:rsid w:val="00F16394"/>
    <w:rsid w:val="00F248FF"/>
    <w:rsid w:val="00F410CE"/>
    <w:rsid w:val="00F42E25"/>
    <w:rsid w:val="00F51375"/>
    <w:rsid w:val="00F56E67"/>
    <w:rsid w:val="00F656E4"/>
    <w:rsid w:val="00F733DD"/>
    <w:rsid w:val="00F76105"/>
    <w:rsid w:val="00F812FF"/>
    <w:rsid w:val="00F86F51"/>
    <w:rsid w:val="00F950DF"/>
    <w:rsid w:val="00FA569C"/>
    <w:rsid w:val="00FB0CDA"/>
    <w:rsid w:val="00FC2609"/>
    <w:rsid w:val="00FC2956"/>
    <w:rsid w:val="00FC5B8C"/>
    <w:rsid w:val="00FC63AE"/>
    <w:rsid w:val="00FD09FC"/>
    <w:rsid w:val="00FD32A2"/>
    <w:rsid w:val="00FE19B4"/>
    <w:rsid w:val="00FE275E"/>
    <w:rsid w:val="00FE5A6D"/>
    <w:rsid w:val="00FF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FC25341"/>
  <w15:docId w15:val="{7AD6D601-EE38-4513-953E-40160A53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7B"/>
    <w:rPr>
      <w:rFonts w:ascii="Arial" w:hAnsi="Arial"/>
      <w:szCs w:val="24"/>
      <w:lang w:eastAsia="en-US"/>
    </w:rPr>
  </w:style>
  <w:style w:type="paragraph" w:styleId="Heading1">
    <w:name w:val="heading 1"/>
    <w:basedOn w:val="ACEHeading1"/>
    <w:next w:val="Normal"/>
    <w:link w:val="Heading1Char"/>
    <w:uiPriority w:val="99"/>
    <w:qFormat/>
    <w:rsid w:val="000B5BF3"/>
    <w:pPr>
      <w:outlineLvl w:val="0"/>
    </w:pPr>
  </w:style>
  <w:style w:type="paragraph" w:styleId="Heading2">
    <w:name w:val="heading 2"/>
    <w:basedOn w:val="ACEHeading2"/>
    <w:next w:val="Normal"/>
    <w:link w:val="Heading2Char"/>
    <w:uiPriority w:val="99"/>
    <w:qFormat/>
    <w:rsid w:val="000B5BF3"/>
    <w:pPr>
      <w:outlineLvl w:val="1"/>
    </w:pPr>
  </w:style>
  <w:style w:type="paragraph" w:styleId="Heading3">
    <w:name w:val="heading 3"/>
    <w:basedOn w:val="ACEHeading3"/>
    <w:next w:val="Normal"/>
    <w:link w:val="Heading3Char"/>
    <w:uiPriority w:val="99"/>
    <w:qFormat/>
    <w:rsid w:val="000B5BF3"/>
    <w:pPr>
      <w:outlineLvl w:val="2"/>
    </w:pPr>
  </w:style>
  <w:style w:type="paragraph" w:styleId="Heading4">
    <w:name w:val="heading 4"/>
    <w:basedOn w:val="Normal"/>
    <w:next w:val="Normal"/>
    <w:link w:val="Heading4Char"/>
    <w:uiPriority w:val="99"/>
    <w:qFormat/>
    <w:rsid w:val="000B5BF3"/>
    <w:pPr>
      <w:keepNext/>
      <w:spacing w:before="240" w:after="60"/>
      <w:outlineLvl w:val="3"/>
    </w:pPr>
    <w:rPr>
      <w:b/>
    </w:rPr>
  </w:style>
  <w:style w:type="paragraph" w:styleId="Heading5">
    <w:name w:val="heading 5"/>
    <w:basedOn w:val="Normal"/>
    <w:next w:val="Normal"/>
    <w:link w:val="Heading5Char"/>
    <w:uiPriority w:val="99"/>
    <w:qFormat/>
    <w:rsid w:val="000B5BF3"/>
    <w:pPr>
      <w:spacing w:before="240" w:after="60"/>
      <w:outlineLvl w:val="4"/>
    </w:pPr>
  </w:style>
  <w:style w:type="paragraph" w:styleId="Heading6">
    <w:name w:val="heading 6"/>
    <w:basedOn w:val="Normal"/>
    <w:next w:val="Normal"/>
    <w:link w:val="Heading6Char"/>
    <w:uiPriority w:val="99"/>
    <w:qFormat/>
    <w:rsid w:val="000B5BF3"/>
    <w:p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0B5BF3"/>
    <w:pPr>
      <w:spacing w:before="240" w:after="60"/>
      <w:outlineLvl w:val="6"/>
    </w:pPr>
    <w:rPr>
      <w:sz w:val="20"/>
    </w:rPr>
  </w:style>
  <w:style w:type="paragraph" w:styleId="Heading8">
    <w:name w:val="heading 8"/>
    <w:basedOn w:val="Normal"/>
    <w:next w:val="Normal"/>
    <w:link w:val="Heading8Char"/>
    <w:uiPriority w:val="99"/>
    <w:qFormat/>
    <w:rsid w:val="000B5BF3"/>
    <w:pPr>
      <w:spacing w:before="240" w:after="60"/>
      <w:outlineLvl w:val="7"/>
    </w:pPr>
    <w:rPr>
      <w:i/>
      <w:sz w:val="20"/>
    </w:rPr>
  </w:style>
  <w:style w:type="paragraph" w:styleId="Heading9">
    <w:name w:val="heading 9"/>
    <w:basedOn w:val="Normal"/>
    <w:next w:val="Normal"/>
    <w:link w:val="Heading9Char"/>
    <w:uiPriority w:val="99"/>
    <w:qFormat/>
    <w:rsid w:val="000B5BF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2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B72E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B72E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B72E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B72E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B72E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B72E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B72E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1B72E7"/>
    <w:rPr>
      <w:rFonts w:ascii="Cambria" w:hAnsi="Cambria" w:cs="Times New Roman"/>
      <w:lang w:eastAsia="en-US"/>
    </w:rPr>
  </w:style>
  <w:style w:type="paragraph" w:customStyle="1" w:styleId="ACEArialPlain">
    <w:name w:val="ACE Arial Plain"/>
    <w:basedOn w:val="Normal"/>
    <w:uiPriority w:val="99"/>
    <w:rsid w:val="000B5BF3"/>
  </w:style>
  <w:style w:type="paragraph" w:customStyle="1" w:styleId="ACEBodyText">
    <w:name w:val="ACE Body Text"/>
    <w:uiPriority w:val="99"/>
    <w:rsid w:val="000B5BF3"/>
    <w:pPr>
      <w:spacing w:line="320" w:lineRule="exact"/>
    </w:pPr>
    <w:rPr>
      <w:rFonts w:ascii="Arial" w:hAnsi="Arial"/>
      <w:sz w:val="24"/>
      <w:szCs w:val="24"/>
    </w:rPr>
  </w:style>
  <w:style w:type="paragraph" w:customStyle="1" w:styleId="ACEBulletPoint">
    <w:name w:val="ACE Bullet Point"/>
    <w:next w:val="ACEBodyText"/>
    <w:uiPriority w:val="99"/>
    <w:rsid w:val="000B5BF3"/>
    <w:pPr>
      <w:numPr>
        <w:numId w:val="1"/>
      </w:numPr>
      <w:ind w:left="714" w:hanging="357"/>
    </w:pPr>
    <w:rPr>
      <w:rFonts w:ascii="Arial" w:hAnsi="Arial"/>
      <w:sz w:val="24"/>
      <w:szCs w:val="24"/>
    </w:rPr>
  </w:style>
  <w:style w:type="paragraph" w:customStyle="1" w:styleId="ACEHeading1">
    <w:name w:val="ACE Heading 1"/>
    <w:next w:val="ACEBodyText"/>
    <w:uiPriority w:val="99"/>
    <w:rsid w:val="000B5BF3"/>
    <w:pPr>
      <w:spacing w:line="320" w:lineRule="exact"/>
    </w:pPr>
    <w:rPr>
      <w:rFonts w:ascii="Arial Black" w:hAnsi="Arial Black"/>
      <w:sz w:val="24"/>
      <w:szCs w:val="20"/>
    </w:rPr>
  </w:style>
  <w:style w:type="paragraph" w:customStyle="1" w:styleId="ACEHeading2">
    <w:name w:val="ACE Heading 2"/>
    <w:next w:val="ACEBodyText"/>
    <w:uiPriority w:val="99"/>
    <w:rsid w:val="000B5BF3"/>
    <w:pPr>
      <w:spacing w:line="320" w:lineRule="exact"/>
    </w:pPr>
    <w:rPr>
      <w:rFonts w:ascii="Arial" w:hAnsi="Arial"/>
      <w:b/>
      <w:sz w:val="24"/>
      <w:szCs w:val="24"/>
    </w:rPr>
  </w:style>
  <w:style w:type="paragraph" w:customStyle="1" w:styleId="ACEHeading3">
    <w:name w:val="ACE Heading 3"/>
    <w:next w:val="ACEBodyText"/>
    <w:uiPriority w:val="99"/>
    <w:rsid w:val="000B5BF3"/>
    <w:pPr>
      <w:spacing w:line="320" w:lineRule="exact"/>
    </w:pPr>
    <w:rPr>
      <w:rFonts w:ascii="Arial" w:hAnsi="Arial"/>
      <w:b/>
      <w:i/>
      <w:sz w:val="24"/>
      <w:szCs w:val="24"/>
    </w:rPr>
  </w:style>
  <w:style w:type="paragraph" w:styleId="BalloonText">
    <w:name w:val="Balloon Text"/>
    <w:basedOn w:val="Normal"/>
    <w:link w:val="BalloonTextChar"/>
    <w:uiPriority w:val="99"/>
    <w:semiHidden/>
    <w:rsid w:val="000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2E7"/>
    <w:rPr>
      <w:rFonts w:cs="Times New Roman"/>
      <w:sz w:val="2"/>
      <w:lang w:eastAsia="en-US"/>
    </w:rPr>
  </w:style>
  <w:style w:type="paragraph" w:styleId="Caption">
    <w:name w:val="caption"/>
    <w:basedOn w:val="Normal"/>
    <w:next w:val="Normal"/>
    <w:uiPriority w:val="99"/>
    <w:qFormat/>
    <w:rsid w:val="000B5BF3"/>
    <w:pPr>
      <w:spacing w:before="120" w:after="120"/>
    </w:pPr>
    <w:rPr>
      <w:b/>
    </w:rPr>
  </w:style>
  <w:style w:type="character" w:styleId="CommentReference">
    <w:name w:val="annotation reference"/>
    <w:basedOn w:val="DefaultParagraphFont"/>
    <w:uiPriority w:val="99"/>
    <w:semiHidden/>
    <w:rsid w:val="000B5BF3"/>
    <w:rPr>
      <w:rFonts w:cs="Times New Roman"/>
      <w:sz w:val="16"/>
      <w:lang w:val="en-GB"/>
    </w:rPr>
  </w:style>
  <w:style w:type="paragraph" w:styleId="CommentText">
    <w:name w:val="annotation text"/>
    <w:basedOn w:val="Normal"/>
    <w:link w:val="CommentTextChar"/>
    <w:uiPriority w:val="99"/>
    <w:semiHidden/>
    <w:rsid w:val="000B5BF3"/>
    <w:rPr>
      <w:sz w:val="20"/>
    </w:rPr>
  </w:style>
  <w:style w:type="character" w:customStyle="1" w:styleId="CommentTextChar">
    <w:name w:val="Comment Text Char"/>
    <w:basedOn w:val="DefaultParagraphFont"/>
    <w:link w:val="CommentText"/>
    <w:uiPriority w:val="99"/>
    <w:semiHidden/>
    <w:locked/>
    <w:rsid w:val="001B72E7"/>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0B5BF3"/>
    <w:rPr>
      <w:b/>
      <w:bCs/>
    </w:rPr>
  </w:style>
  <w:style w:type="character" w:customStyle="1" w:styleId="CommentSubjectChar">
    <w:name w:val="Comment Subject Char"/>
    <w:basedOn w:val="CommentTextChar"/>
    <w:link w:val="CommentSubject"/>
    <w:uiPriority w:val="99"/>
    <w:semiHidden/>
    <w:locked/>
    <w:rsid w:val="001B72E7"/>
    <w:rPr>
      <w:rFonts w:ascii="Arial" w:hAnsi="Arial" w:cs="Times New Roman"/>
      <w:b/>
      <w:bCs/>
      <w:sz w:val="20"/>
      <w:szCs w:val="20"/>
      <w:lang w:eastAsia="en-US"/>
    </w:rPr>
  </w:style>
  <w:style w:type="paragraph" w:styleId="DocumentMap">
    <w:name w:val="Document Map"/>
    <w:basedOn w:val="Normal"/>
    <w:link w:val="DocumentMapChar"/>
    <w:uiPriority w:val="99"/>
    <w:semiHidden/>
    <w:rsid w:val="000B5B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B72E7"/>
    <w:rPr>
      <w:rFonts w:cs="Times New Roman"/>
      <w:sz w:val="2"/>
      <w:lang w:eastAsia="en-US"/>
    </w:rPr>
  </w:style>
  <w:style w:type="character" w:styleId="Emphasis">
    <w:name w:val="Emphasis"/>
    <w:basedOn w:val="DefaultParagraphFont"/>
    <w:uiPriority w:val="99"/>
    <w:qFormat/>
    <w:rsid w:val="000B5BF3"/>
    <w:rPr>
      <w:rFonts w:cs="Times New Roman"/>
      <w:i/>
      <w:lang w:val="en-GB"/>
    </w:rPr>
  </w:style>
  <w:style w:type="character" w:styleId="EndnoteReference">
    <w:name w:val="endnote reference"/>
    <w:basedOn w:val="DefaultParagraphFont"/>
    <w:uiPriority w:val="99"/>
    <w:semiHidden/>
    <w:rsid w:val="000B5BF3"/>
    <w:rPr>
      <w:rFonts w:cs="Times New Roman"/>
      <w:vertAlign w:val="superscript"/>
    </w:rPr>
  </w:style>
  <w:style w:type="paragraph" w:styleId="EndnoteText">
    <w:name w:val="endnote text"/>
    <w:basedOn w:val="Normal"/>
    <w:link w:val="EndnoteTextChar"/>
    <w:uiPriority w:val="99"/>
    <w:semiHidden/>
    <w:rsid w:val="000B5BF3"/>
    <w:rPr>
      <w:sz w:val="20"/>
    </w:rPr>
  </w:style>
  <w:style w:type="character" w:customStyle="1" w:styleId="EndnoteTextChar">
    <w:name w:val="Endnote Text Char"/>
    <w:basedOn w:val="DefaultParagraphFont"/>
    <w:link w:val="EndnoteText"/>
    <w:uiPriority w:val="99"/>
    <w:semiHidden/>
    <w:locked/>
    <w:rsid w:val="001B72E7"/>
    <w:rPr>
      <w:rFonts w:ascii="Arial" w:hAnsi="Arial" w:cs="Times New Roman"/>
      <w:sz w:val="20"/>
      <w:szCs w:val="20"/>
      <w:lang w:eastAsia="en-US"/>
    </w:rPr>
  </w:style>
  <w:style w:type="paragraph" w:styleId="EnvelopeAddress">
    <w:name w:val="envelope address"/>
    <w:basedOn w:val="Normal"/>
    <w:uiPriority w:val="99"/>
    <w:semiHidden/>
    <w:rsid w:val="000B5BF3"/>
    <w:pPr>
      <w:framePr w:w="7920" w:h="1980" w:hRule="exact" w:hSpace="180" w:wrap="auto" w:hAnchor="page" w:xAlign="center" w:yAlign="bottom"/>
      <w:ind w:left="2880"/>
    </w:pPr>
  </w:style>
  <w:style w:type="paragraph" w:styleId="EnvelopeReturn">
    <w:name w:val="envelope return"/>
    <w:basedOn w:val="Normal"/>
    <w:uiPriority w:val="99"/>
    <w:semiHidden/>
    <w:rsid w:val="000B5BF3"/>
    <w:rPr>
      <w:sz w:val="20"/>
    </w:rPr>
  </w:style>
  <w:style w:type="paragraph" w:customStyle="1" w:styleId="File">
    <w:name w:val="File"/>
    <w:basedOn w:val="Normal"/>
    <w:uiPriority w:val="99"/>
    <w:rsid w:val="000B5BF3"/>
    <w:pPr>
      <w:spacing w:line="280" w:lineRule="exact"/>
    </w:pPr>
    <w:rPr>
      <w:sz w:val="18"/>
      <w:szCs w:val="18"/>
    </w:rPr>
  </w:style>
  <w:style w:type="character" w:styleId="FollowedHyperlink">
    <w:name w:val="FollowedHyperlink"/>
    <w:basedOn w:val="DefaultParagraphFont"/>
    <w:uiPriority w:val="99"/>
    <w:semiHidden/>
    <w:rsid w:val="000B5BF3"/>
    <w:rPr>
      <w:rFonts w:cs="Times New Roman"/>
      <w:color w:val="800080"/>
      <w:u w:val="single"/>
      <w:lang w:val="en-GB"/>
    </w:rPr>
  </w:style>
  <w:style w:type="paragraph" w:styleId="Footer">
    <w:name w:val="footer"/>
    <w:basedOn w:val="Normal"/>
    <w:link w:val="FooterChar"/>
    <w:uiPriority w:val="99"/>
    <w:rsid w:val="000B5BF3"/>
    <w:pPr>
      <w:tabs>
        <w:tab w:val="center" w:pos="4153"/>
        <w:tab w:val="right" w:pos="8306"/>
      </w:tabs>
    </w:pPr>
  </w:style>
  <w:style w:type="character" w:customStyle="1" w:styleId="FooterChar">
    <w:name w:val="Footer Char"/>
    <w:basedOn w:val="DefaultParagraphFont"/>
    <w:link w:val="Footer"/>
    <w:uiPriority w:val="99"/>
    <w:locked/>
    <w:rsid w:val="005D257B"/>
    <w:rPr>
      <w:rFonts w:ascii="Arial" w:hAnsi="Arial" w:cs="Times New Roman"/>
      <w:sz w:val="24"/>
      <w:lang w:eastAsia="en-US"/>
    </w:rPr>
  </w:style>
  <w:style w:type="character" w:styleId="FootnoteReference">
    <w:name w:val="footnote reference"/>
    <w:basedOn w:val="DefaultParagraphFont"/>
    <w:uiPriority w:val="99"/>
    <w:semiHidden/>
    <w:rsid w:val="000B5BF3"/>
    <w:rPr>
      <w:rFonts w:cs="Times New Roman"/>
      <w:vertAlign w:val="superscript"/>
    </w:rPr>
  </w:style>
  <w:style w:type="paragraph" w:styleId="FootnoteText">
    <w:name w:val="footnote text"/>
    <w:basedOn w:val="Normal"/>
    <w:link w:val="FootnoteTextChar"/>
    <w:uiPriority w:val="99"/>
    <w:semiHidden/>
    <w:rsid w:val="000B5BF3"/>
    <w:rPr>
      <w:sz w:val="20"/>
    </w:rPr>
  </w:style>
  <w:style w:type="character" w:customStyle="1" w:styleId="FootnoteTextChar">
    <w:name w:val="Footnote Text Char"/>
    <w:basedOn w:val="DefaultParagraphFont"/>
    <w:link w:val="FootnoteText"/>
    <w:uiPriority w:val="99"/>
    <w:semiHidden/>
    <w:locked/>
    <w:rsid w:val="001B72E7"/>
    <w:rPr>
      <w:rFonts w:ascii="Arial" w:hAnsi="Arial" w:cs="Times New Roman"/>
      <w:sz w:val="20"/>
      <w:szCs w:val="20"/>
      <w:lang w:eastAsia="en-US"/>
    </w:rPr>
  </w:style>
  <w:style w:type="paragraph" w:styleId="Header">
    <w:name w:val="header"/>
    <w:basedOn w:val="Normal"/>
    <w:link w:val="HeaderChar"/>
    <w:uiPriority w:val="99"/>
    <w:rsid w:val="000B5BF3"/>
    <w:pPr>
      <w:tabs>
        <w:tab w:val="center" w:pos="4153"/>
        <w:tab w:val="right" w:pos="8306"/>
      </w:tabs>
    </w:pPr>
  </w:style>
  <w:style w:type="character" w:customStyle="1" w:styleId="HeaderChar">
    <w:name w:val="Header Char"/>
    <w:basedOn w:val="DefaultParagraphFont"/>
    <w:link w:val="Header"/>
    <w:uiPriority w:val="99"/>
    <w:locked/>
    <w:rsid w:val="005D257B"/>
    <w:rPr>
      <w:rFonts w:ascii="Arial" w:hAnsi="Arial" w:cs="Times New Roman"/>
      <w:sz w:val="24"/>
      <w:lang w:eastAsia="en-US"/>
    </w:rPr>
  </w:style>
  <w:style w:type="character" w:styleId="Hyperlink">
    <w:name w:val="Hyperlink"/>
    <w:basedOn w:val="DefaultParagraphFont"/>
    <w:uiPriority w:val="99"/>
    <w:semiHidden/>
    <w:rsid w:val="000B5BF3"/>
    <w:rPr>
      <w:rFonts w:cs="Times New Roman"/>
      <w:color w:val="0000FF"/>
      <w:u w:val="single"/>
      <w:lang w:val="en-GB"/>
    </w:rPr>
  </w:style>
  <w:style w:type="paragraph" w:styleId="MacroText">
    <w:name w:val="macro"/>
    <w:link w:val="MacroTextChar"/>
    <w:uiPriority w:val="99"/>
    <w:semiHidden/>
    <w:rsid w:val="000B5BF3"/>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1B72E7"/>
    <w:rPr>
      <w:rFonts w:ascii="Courier New" w:hAnsi="Courier New" w:cs="Times New Roman"/>
      <w:lang w:val="en-GB" w:eastAsia="en-US" w:bidi="ar-SA"/>
    </w:rPr>
  </w:style>
  <w:style w:type="paragraph" w:styleId="TableofAuthorities">
    <w:name w:val="table of authorities"/>
    <w:basedOn w:val="Normal"/>
    <w:next w:val="Normal"/>
    <w:uiPriority w:val="99"/>
    <w:semiHidden/>
    <w:rsid w:val="000B5BF3"/>
    <w:pPr>
      <w:ind w:left="160" w:hanging="160"/>
    </w:pPr>
  </w:style>
  <w:style w:type="paragraph" w:styleId="TableofFigures">
    <w:name w:val="table of figures"/>
    <w:basedOn w:val="Normal"/>
    <w:next w:val="Normal"/>
    <w:uiPriority w:val="99"/>
    <w:semiHidden/>
    <w:rsid w:val="000B5BF3"/>
    <w:pPr>
      <w:ind w:left="320" w:hanging="320"/>
    </w:pPr>
  </w:style>
  <w:style w:type="paragraph" w:styleId="TOAHeading">
    <w:name w:val="toa heading"/>
    <w:basedOn w:val="Normal"/>
    <w:next w:val="Normal"/>
    <w:uiPriority w:val="99"/>
    <w:semiHidden/>
    <w:rsid w:val="000B5BF3"/>
    <w:pPr>
      <w:spacing w:before="120"/>
    </w:pPr>
    <w:rPr>
      <w:b/>
    </w:rPr>
  </w:style>
  <w:style w:type="paragraph" w:styleId="TOC1">
    <w:name w:val="toc 1"/>
    <w:basedOn w:val="ACEHeading1"/>
    <w:next w:val="Normal"/>
    <w:uiPriority w:val="99"/>
    <w:semiHidden/>
    <w:rsid w:val="000B5BF3"/>
  </w:style>
  <w:style w:type="paragraph" w:styleId="TOC2">
    <w:name w:val="toc 2"/>
    <w:basedOn w:val="ACEHeading2"/>
    <w:next w:val="Normal"/>
    <w:uiPriority w:val="99"/>
    <w:semiHidden/>
    <w:rsid w:val="000B5BF3"/>
    <w:pPr>
      <w:ind w:left="160"/>
    </w:pPr>
  </w:style>
  <w:style w:type="paragraph" w:styleId="TOC3">
    <w:name w:val="toc 3"/>
    <w:basedOn w:val="ACEHeading3"/>
    <w:next w:val="Normal"/>
    <w:uiPriority w:val="99"/>
    <w:semiHidden/>
    <w:rsid w:val="000B5BF3"/>
    <w:pPr>
      <w:ind w:left="320"/>
    </w:pPr>
  </w:style>
  <w:style w:type="paragraph" w:styleId="TOC4">
    <w:name w:val="toc 4"/>
    <w:basedOn w:val="Normal"/>
    <w:next w:val="Normal"/>
    <w:uiPriority w:val="99"/>
    <w:semiHidden/>
    <w:rsid w:val="000B5BF3"/>
    <w:pPr>
      <w:ind w:left="480"/>
    </w:pPr>
  </w:style>
  <w:style w:type="paragraph" w:styleId="TOC5">
    <w:name w:val="toc 5"/>
    <w:basedOn w:val="Normal"/>
    <w:next w:val="Normal"/>
    <w:uiPriority w:val="99"/>
    <w:semiHidden/>
    <w:rsid w:val="000B5BF3"/>
    <w:pPr>
      <w:ind w:left="640"/>
    </w:pPr>
  </w:style>
  <w:style w:type="paragraph" w:styleId="TOC6">
    <w:name w:val="toc 6"/>
    <w:basedOn w:val="Normal"/>
    <w:next w:val="Normal"/>
    <w:uiPriority w:val="99"/>
    <w:semiHidden/>
    <w:rsid w:val="000B5BF3"/>
    <w:pPr>
      <w:ind w:left="800"/>
    </w:pPr>
  </w:style>
  <w:style w:type="paragraph" w:styleId="TOC7">
    <w:name w:val="toc 7"/>
    <w:basedOn w:val="Normal"/>
    <w:next w:val="Normal"/>
    <w:uiPriority w:val="99"/>
    <w:semiHidden/>
    <w:rsid w:val="000B5BF3"/>
    <w:pPr>
      <w:ind w:left="960"/>
    </w:pPr>
  </w:style>
  <w:style w:type="paragraph" w:styleId="TOC8">
    <w:name w:val="toc 8"/>
    <w:basedOn w:val="Normal"/>
    <w:next w:val="Normal"/>
    <w:uiPriority w:val="99"/>
    <w:semiHidden/>
    <w:rsid w:val="000B5BF3"/>
    <w:pPr>
      <w:ind w:left="1120"/>
    </w:pPr>
  </w:style>
  <w:style w:type="paragraph" w:styleId="TOC9">
    <w:name w:val="toc 9"/>
    <w:basedOn w:val="Normal"/>
    <w:next w:val="Normal"/>
    <w:uiPriority w:val="99"/>
    <w:semiHidden/>
    <w:rsid w:val="000B5BF3"/>
    <w:pPr>
      <w:ind w:left="1280"/>
    </w:pPr>
  </w:style>
  <w:style w:type="character" w:customStyle="1" w:styleId="bold">
    <w:name w:val="bold"/>
    <w:rsid w:val="005D257B"/>
  </w:style>
  <w:style w:type="paragraph" w:styleId="ListParagraph">
    <w:name w:val="List Paragraph"/>
    <w:basedOn w:val="Normal"/>
    <w:link w:val="ListParagraphChar"/>
    <w:uiPriority w:val="34"/>
    <w:qFormat/>
    <w:rsid w:val="005D257B"/>
    <w:pPr>
      <w:ind w:left="720"/>
      <w:contextualSpacing/>
    </w:pPr>
  </w:style>
  <w:style w:type="table" w:styleId="TableGrid">
    <w:name w:val="Table Grid"/>
    <w:basedOn w:val="TableNormal"/>
    <w:uiPriority w:val="99"/>
    <w:rsid w:val="000E6BCD"/>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locked/>
    <w:rsid w:val="00D06B18"/>
    <w:rPr>
      <w:rFonts w:cs="Arial"/>
      <w:sz w:val="24"/>
      <w:lang w:eastAsia="en-GB"/>
    </w:rPr>
  </w:style>
  <w:style w:type="character" w:customStyle="1" w:styleId="PlainTextChar">
    <w:name w:val="Plain Text Char"/>
    <w:basedOn w:val="DefaultParagraphFont"/>
    <w:link w:val="PlainText"/>
    <w:uiPriority w:val="99"/>
    <w:semiHidden/>
    <w:locked/>
    <w:rsid w:val="00D06B18"/>
    <w:rPr>
      <w:rFonts w:ascii="Arial" w:hAnsi="Arial" w:cs="Arial"/>
      <w:sz w:val="24"/>
      <w:szCs w:val="24"/>
    </w:rPr>
  </w:style>
  <w:style w:type="character" w:customStyle="1" w:styleId="text1">
    <w:name w:val="text1"/>
    <w:rsid w:val="00E06263"/>
    <w:rPr>
      <w:rFonts w:ascii="Arial" w:hAnsi="Arial" w:cs="Arial" w:hint="default"/>
      <w:sz w:val="20"/>
      <w:szCs w:val="20"/>
    </w:rPr>
  </w:style>
  <w:style w:type="character" w:customStyle="1" w:styleId="ListParagraphChar">
    <w:name w:val="List Paragraph Char"/>
    <w:basedOn w:val="DefaultParagraphFont"/>
    <w:link w:val="ListParagraph"/>
    <w:uiPriority w:val="34"/>
    <w:locked/>
    <w:rsid w:val="00981FB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9959">
      <w:bodyDiv w:val="1"/>
      <w:marLeft w:val="0"/>
      <w:marRight w:val="0"/>
      <w:marTop w:val="0"/>
      <w:marBottom w:val="0"/>
      <w:divBdr>
        <w:top w:val="none" w:sz="0" w:space="0" w:color="auto"/>
        <w:left w:val="none" w:sz="0" w:space="0" w:color="auto"/>
        <w:bottom w:val="none" w:sz="0" w:space="0" w:color="auto"/>
        <w:right w:val="none" w:sz="0" w:space="0" w:color="auto"/>
      </w:divBdr>
    </w:div>
    <w:div w:id="1573470770">
      <w:marLeft w:val="0"/>
      <w:marRight w:val="0"/>
      <w:marTop w:val="0"/>
      <w:marBottom w:val="0"/>
      <w:divBdr>
        <w:top w:val="none" w:sz="0" w:space="0" w:color="auto"/>
        <w:left w:val="none" w:sz="0" w:space="0" w:color="auto"/>
        <w:bottom w:val="none" w:sz="0" w:space="0" w:color="auto"/>
        <w:right w:val="none" w:sz="0" w:space="0" w:color="auto"/>
      </w:divBdr>
    </w:div>
    <w:div w:id="1573470771">
      <w:marLeft w:val="0"/>
      <w:marRight w:val="0"/>
      <w:marTop w:val="0"/>
      <w:marBottom w:val="0"/>
      <w:divBdr>
        <w:top w:val="none" w:sz="0" w:space="0" w:color="auto"/>
        <w:left w:val="none" w:sz="0" w:space="0" w:color="auto"/>
        <w:bottom w:val="none" w:sz="0" w:space="0" w:color="auto"/>
        <w:right w:val="none" w:sz="0" w:space="0" w:color="auto"/>
      </w:divBdr>
    </w:div>
    <w:div w:id="21266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http://sharepoint2007/sites/documents/Activities and Projects/Forms/Document/756b03c8abeb79e3customXsn.xsn</xsnLocation>
  <cached>False</cached>
  <openByDefault>False</openByDefault>
  <xsnScope>http://sharepoint2007/sites/documents/Activities and Projects</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678F29EF8DC93C44A7E7966A248EB3A9" ma:contentTypeVersion="12" ma:contentTypeDescription="Create a new document." ma:contentTypeScope="" ma:versionID="39915064e096f9ac682cf39484302ac5">
  <xsd:schema xmlns:xsd="http://www.w3.org/2001/XMLSchema" xmlns:p="http://schemas.microsoft.com/office/2006/metadata/properties" xmlns:ns2="397F5684-0FA1-4821-AC77-70ABC4AB8B2E" xmlns:ns3="397f5684-0fa1-4821-ac77-70abc4ab8b2e" targetNamespace="http://schemas.microsoft.com/office/2006/metadata/properties" ma:root="true" ma:fieldsID="b347a7582c568e04dbb392eed65440d2" ns2:_="" ns3:_="">
    <xsd:import namespace="397F5684-0FA1-4821-AC77-70ABC4AB8B2E"/>
    <xsd:import namespace="397f5684-0fa1-4821-ac77-70abc4ab8b2e"/>
    <xsd:element name="properties">
      <xsd:complexType>
        <xsd:sequence>
          <xsd:element name="documentManagement">
            <xsd:complexType>
              <xsd:all>
                <xsd:element ref="ns2:Author0"/>
                <xsd:element ref="ns2:Date" minOccurs="0"/>
                <xsd:element ref="ns2:Description0" minOccurs="0"/>
                <xsd:element ref="ns3:MGS_x0020_Keywords" minOccurs="0"/>
                <xsd:element ref="ns3:Original_x0020_Keywords" minOccurs="0"/>
              </xsd:all>
            </xsd:complexType>
          </xsd:element>
        </xsd:sequence>
      </xsd:complexType>
    </xsd:element>
  </xsd:schema>
  <xsd:schema xmlns:xsd="http://www.w3.org/2001/XMLSchema" xmlns:dms="http://schemas.microsoft.com/office/2006/documentManagement/types" targetNamespace="397F5684-0FA1-4821-AC77-70ABC4AB8B2E" elementFormDefault="qualified">
    <xsd:import namespace="http://schemas.microsoft.com/office/2006/documentManagement/types"/>
    <xsd:element name="Author0" ma:index="2" ma:displayName="Author" ma:internalName="Author0">
      <xsd:simpleType>
        <xsd:restriction base="dms:Text">
          <xsd:maxLength value="255"/>
        </xsd:restriction>
      </xsd:simpleType>
    </xsd:element>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simpleType>
    </xsd:element>
  </xsd:schema>
  <xsd:schema xmlns:xsd="http://www.w3.org/2001/XMLSchema" xmlns:dms="http://schemas.microsoft.com/office/2006/documentManagement/types" targetNamespace="397f5684-0fa1-4821-ac77-70abc4ab8b2e" elementFormDefault="qualified">
    <xsd:import namespace="http://schemas.microsoft.com/office/2006/documentManagement/types"/>
    <xsd:element name="MGS_x0020_Keywords" ma:index="5" nillable="true" ma:displayName="Keywords" ma:list="{4b2b0038-0487-4d7c-8e9e-f19f7f7cfb94}" ma:internalName="MGS_x0020_Keyword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Original_x0020_Keywords" ma:index="6" nillable="true" ma:displayName="Original Keywords" ma:internalName="Original_x0020_Keyword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ate xmlns="397F5684-0FA1-4821-AC77-70ABC4AB8B2E">2013-07-25T00:00:00</Date>
    <Original_x0020_Keywords xmlns="397f5684-0fa1-4821-ac77-70abc4ab8b2e" xsi:nil="true"/>
    <MGS_x0020_Keywords xmlns="397f5684-0fa1-4821-ac77-70abc4ab8b2e">
      <ns3:Value xmlns:ns3="397f5684-0fa1-4821-ac77-70abc4ab8b2e">3</ns3:Value>
    </MGS_x0020_Keywords>
    <Author0 xmlns="397F5684-0FA1-4821-AC77-70ABC4AB8B2E">isabel wilson</Author0>
    <Description0 xmlns="397F5684-0FA1-4821-AC77-70ABC4AB8B2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564F-FD25-410D-96E0-22E8E1FEAD2A}">
  <ds:schemaRefs>
    <ds:schemaRef ds:uri="http://schemas.microsoft.com/sharepoint/v3/contenttype/forms"/>
  </ds:schemaRefs>
</ds:datastoreItem>
</file>

<file path=customXml/itemProps2.xml><?xml version="1.0" encoding="utf-8"?>
<ds:datastoreItem xmlns:ds="http://schemas.openxmlformats.org/officeDocument/2006/customXml" ds:itemID="{F03C9ADB-FB73-4166-8AC0-51484A4F8BDF}">
  <ds:schemaRefs>
    <ds:schemaRef ds:uri="http://schemas.microsoft.com/office/2006/metadata/customXsn"/>
  </ds:schemaRefs>
</ds:datastoreItem>
</file>

<file path=customXml/itemProps3.xml><?xml version="1.0" encoding="utf-8"?>
<ds:datastoreItem xmlns:ds="http://schemas.openxmlformats.org/officeDocument/2006/customXml" ds:itemID="{E493A6B9-A6CA-49F1-906D-9A2DC809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F5684-0FA1-4821-AC77-70ABC4AB8B2E"/>
    <ds:schemaRef ds:uri="397f5684-0fa1-4821-ac77-70abc4ab8b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45973E-C379-4A9A-AA59-42CE42A696E7}">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397F5684-0FA1-4821-AC77-70ABC4AB8B2E"/>
    <ds:schemaRef ds:uri="http://schemas.openxmlformats.org/package/2006/metadata/core-properties"/>
    <ds:schemaRef ds:uri="397f5684-0fa1-4821-ac77-70abc4ab8b2e"/>
    <ds:schemaRef ds:uri="http://www.w3.org/XML/1998/namespace"/>
  </ds:schemaRefs>
</ds:datastoreItem>
</file>

<file path=customXml/itemProps5.xml><?xml version="1.0" encoding="utf-8"?>
<ds:datastoreItem xmlns:ds="http://schemas.openxmlformats.org/officeDocument/2006/customXml" ds:itemID="{BDEABACE-EC0F-43BB-92DA-1EEEA3DD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16</Pages>
  <Words>5652</Words>
  <Characters>30416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Rowlands</dc:creator>
  <cp:lastModifiedBy>curator</cp:lastModifiedBy>
  <cp:revision>11</cp:revision>
  <cp:lastPrinted>2016-12-22T15:24:00Z</cp:lastPrinted>
  <dcterms:created xsi:type="dcterms:W3CDTF">2016-10-17T15:43:00Z</dcterms:created>
  <dcterms:modified xsi:type="dcterms:W3CDTF">2016-12-22T15:25:00Z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0x010100678F29EF8DC93C44A7E7966A248EB3A9</vt:lpwstr>
  </property>
  <property fmtid="{D5CDD505-2E9C-101B-9397-08002B2CF9AE}" pid="3" name="Objective-Id">
    <vt:lpwstr>A5577264</vt:lpwstr>
  </property>
  <property fmtid="{D5CDD505-2E9C-101B-9397-08002B2CF9AE}" pid="4" name="Objective-Title">
    <vt:lpwstr>CyMAL - Museum Accreditation Scheme - Collections - Word Document - CDP review - v4 June 2013 -MGS &amp; CyMAL comments -08-Aug-2013</vt:lpwstr>
  </property>
  <property fmtid="{D5CDD505-2E9C-101B-9397-08002B2CF9AE}" pid="5" name="Objective-Comment">
    <vt:lpwstr/>
  </property>
  <property fmtid="{D5CDD505-2E9C-101B-9397-08002B2CF9AE}" pid="6" name="Objective-CreationStamp">
    <vt:filetime>2013-08-08T10:21:11Z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2013-08-08T10:21:19Z</vt:filetime>
  </property>
  <property fmtid="{D5CDD505-2E9C-101B-9397-08002B2CF9AE}" pid="11" name="Objective-Owner">
    <vt:lpwstr>Paul, Sarah (DH - CyMAL)</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CyMAL - Museum Accreditation - Monitoring &amp; Assessment - Collections - 2012-2013</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Restricted]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2013-08-07T23:00:00Z</vt:filetime>
  </property>
  <property fmtid="{D5CDD505-2E9C-101B-9397-08002B2CF9AE}" pid="23" name="Objective-What to Keep [system]">
    <vt:lpwstr>No</vt:lpwstr>
  </property>
  <property fmtid="{D5CDD505-2E9C-101B-9397-08002B2CF9AE}" pid="24" name="Objective-Official Translation [system]">
    <vt:lpwstr/>
  </property>
</Properties>
</file>